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8F0F" w14:textId="77777777" w:rsidR="00125B55" w:rsidRPr="00D17034" w:rsidRDefault="00125B55" w:rsidP="00B4512A">
      <w:pPr>
        <w:pStyle w:val="Zkladntext"/>
        <w:jc w:val="center"/>
        <w:outlineLvl w:val="1"/>
        <w:rPr>
          <w:rFonts w:ascii="Cambria" w:hAnsi="Cambria"/>
          <w:sz w:val="20"/>
        </w:rPr>
      </w:pPr>
      <w:r w:rsidRPr="00D17034">
        <w:rPr>
          <w:rFonts w:ascii="Cambria" w:hAnsi="Cambria"/>
          <w:b/>
          <w:sz w:val="20"/>
        </w:rPr>
        <w:t>SMLOUVA O DÍLO</w:t>
      </w:r>
    </w:p>
    <w:p w14:paraId="3835E6D3" w14:textId="77777777" w:rsidR="00125B55" w:rsidRPr="00995CD5" w:rsidRDefault="00125B55" w:rsidP="007B326E">
      <w:pPr>
        <w:pStyle w:val="Zkladntext"/>
        <w:rPr>
          <w:rFonts w:ascii="Cambria" w:hAnsi="Cambria" w:cs="Calibri"/>
          <w:sz w:val="20"/>
        </w:rPr>
      </w:pPr>
    </w:p>
    <w:p w14:paraId="06E50539" w14:textId="77777777" w:rsidR="00DC3E83" w:rsidRPr="00995CD5" w:rsidRDefault="00DC3E83" w:rsidP="00DC3E83">
      <w:pPr>
        <w:rPr>
          <w:rFonts w:ascii="Cambria" w:hAnsi="Cambria" w:cs="Calibri"/>
        </w:rPr>
      </w:pPr>
      <w:r w:rsidRPr="00995CD5">
        <w:rPr>
          <w:rFonts w:ascii="Cambria" w:hAnsi="Cambria" w:cs="Calibri"/>
        </w:rPr>
        <w:t>Číslo smlouvy Objednatele: ……………</w:t>
      </w:r>
    </w:p>
    <w:p w14:paraId="1B0603A5" w14:textId="77777777" w:rsidR="00DC3E83" w:rsidRPr="00995CD5" w:rsidRDefault="00C96CAC" w:rsidP="00DC3E83">
      <w:pPr>
        <w:pStyle w:val="Zkladntext"/>
        <w:rPr>
          <w:rFonts w:ascii="Cambria" w:hAnsi="Cambria" w:cs="Calibri"/>
          <w:sz w:val="20"/>
        </w:rPr>
      </w:pPr>
      <w:r w:rsidRPr="00995CD5">
        <w:rPr>
          <w:rFonts w:ascii="Cambria" w:hAnsi="Cambria" w:cs="Calibri"/>
          <w:sz w:val="20"/>
        </w:rPr>
        <w:t>Číslo smlouvy Zhotov</w:t>
      </w:r>
      <w:r w:rsidR="00DC3E83" w:rsidRPr="00995CD5">
        <w:rPr>
          <w:rFonts w:ascii="Cambria" w:hAnsi="Cambria" w:cs="Calibri"/>
          <w:sz w:val="20"/>
        </w:rPr>
        <w:t>itele: ……………</w:t>
      </w:r>
    </w:p>
    <w:p w14:paraId="6F81789D" w14:textId="77777777" w:rsidR="00B721C8" w:rsidRPr="00995CD5" w:rsidRDefault="00B721C8" w:rsidP="007B326E">
      <w:pPr>
        <w:pStyle w:val="Zkladntext"/>
        <w:rPr>
          <w:rFonts w:ascii="Cambria" w:hAnsi="Cambria" w:cs="Calibri"/>
          <w:sz w:val="20"/>
        </w:rPr>
      </w:pPr>
    </w:p>
    <w:p w14:paraId="379137E0" w14:textId="77777777" w:rsidR="00F02F5D" w:rsidRPr="00CD14F3" w:rsidRDefault="00F02F5D" w:rsidP="00F02F5D">
      <w:pPr>
        <w:jc w:val="both"/>
        <w:rPr>
          <w:rFonts w:ascii="Cambria" w:hAnsi="Cambria" w:cs="Tahoma"/>
          <w:b/>
        </w:rPr>
      </w:pPr>
      <w:r w:rsidRPr="00CD14F3">
        <w:rPr>
          <w:rStyle w:val="Siln"/>
          <w:rFonts w:ascii="Cambria" w:eastAsia="Arial Unicode MS" w:hAnsi="Cambria" w:cs="Tahoma"/>
        </w:rPr>
        <w:t>Obec Mukařov</w:t>
      </w:r>
    </w:p>
    <w:p w14:paraId="59194B77" w14:textId="2E48B7F4" w:rsidR="00F02F5D" w:rsidRPr="00CD14F3" w:rsidRDefault="00F02F5D" w:rsidP="00F02F5D">
      <w:pPr>
        <w:jc w:val="both"/>
        <w:rPr>
          <w:rFonts w:ascii="Cambria" w:hAnsi="Cambria" w:cs="Tahoma"/>
        </w:rPr>
      </w:pPr>
      <w:r w:rsidRPr="00CD14F3">
        <w:rPr>
          <w:rFonts w:ascii="Cambria" w:hAnsi="Cambria" w:cs="Tahoma"/>
        </w:rPr>
        <w:t>se sídlem</w:t>
      </w:r>
      <w:r>
        <w:rPr>
          <w:rFonts w:ascii="Cambria" w:hAnsi="Cambria" w:cs="Tahoma"/>
        </w:rPr>
        <w:t>:</w:t>
      </w:r>
      <w:r w:rsidRPr="00CD14F3">
        <w:rPr>
          <w:rFonts w:ascii="Cambria" w:hAnsi="Cambria" w:cs="Tahoma"/>
        </w:rPr>
        <w:tab/>
      </w:r>
      <w:r w:rsidRPr="00CD14F3">
        <w:rPr>
          <w:rFonts w:ascii="Cambria" w:hAnsi="Cambria" w:cs="Tahoma"/>
        </w:rPr>
        <w:tab/>
      </w:r>
      <w:r w:rsidRPr="00CD14F3">
        <w:rPr>
          <w:rFonts w:ascii="Cambria" w:hAnsi="Cambria" w:cs="Cambria"/>
        </w:rPr>
        <w:t>Příčná 11, 25162 Mukařov</w:t>
      </w:r>
    </w:p>
    <w:p w14:paraId="3A70EBD3" w14:textId="7C236698" w:rsidR="00F02F5D" w:rsidRPr="00CD14F3" w:rsidRDefault="00F02F5D" w:rsidP="00F02F5D">
      <w:pPr>
        <w:jc w:val="both"/>
        <w:rPr>
          <w:rFonts w:ascii="Cambria" w:hAnsi="Cambria" w:cs="Tahoma"/>
        </w:rPr>
      </w:pPr>
      <w:r w:rsidRPr="00CD14F3">
        <w:rPr>
          <w:rFonts w:ascii="Cambria" w:hAnsi="Cambria" w:cs="Tahoma"/>
        </w:rPr>
        <w:t>spisová značka</w:t>
      </w:r>
      <w:r>
        <w:rPr>
          <w:rFonts w:ascii="Cambria" w:hAnsi="Cambria" w:cs="Tahoma"/>
        </w:rPr>
        <w:t>:</w:t>
      </w:r>
      <w:r w:rsidRPr="00CD14F3">
        <w:rPr>
          <w:rFonts w:ascii="Cambria" w:hAnsi="Cambria" w:cs="Tahoma"/>
        </w:rPr>
        <w:tab/>
      </w:r>
      <w:r w:rsidRPr="00CD14F3">
        <w:rPr>
          <w:rFonts w:ascii="Cambria" w:hAnsi="Cambria" w:cs="Tahoma"/>
        </w:rPr>
        <w:tab/>
        <w:t>nezapsaná v OR</w:t>
      </w:r>
    </w:p>
    <w:p w14:paraId="1913BE18" w14:textId="13C6F0A3" w:rsidR="00F02F5D" w:rsidRPr="00CD14F3" w:rsidRDefault="00F02F5D" w:rsidP="00F02F5D">
      <w:pPr>
        <w:jc w:val="both"/>
        <w:rPr>
          <w:rFonts w:ascii="Cambria" w:hAnsi="Cambria" w:cs="Tahoma"/>
        </w:rPr>
      </w:pPr>
      <w:r w:rsidRPr="00CD14F3">
        <w:rPr>
          <w:rFonts w:ascii="Cambria" w:hAnsi="Cambria" w:cs="Tahoma"/>
        </w:rPr>
        <w:t>zastoupená</w:t>
      </w:r>
      <w:r>
        <w:rPr>
          <w:rFonts w:ascii="Cambria" w:hAnsi="Cambria" w:cs="Tahoma"/>
        </w:rPr>
        <w:t>:</w:t>
      </w:r>
      <w:r w:rsidRPr="00CD14F3">
        <w:rPr>
          <w:rFonts w:ascii="Cambria" w:hAnsi="Cambria" w:cs="Tahoma"/>
        </w:rPr>
        <w:tab/>
      </w:r>
      <w:r w:rsidRPr="00CD14F3">
        <w:rPr>
          <w:rFonts w:ascii="Cambria" w:hAnsi="Cambria" w:cs="Tahoma"/>
        </w:rPr>
        <w:tab/>
      </w:r>
      <w:r>
        <w:rPr>
          <w:rFonts w:ascii="Cambria" w:hAnsi="Cambria" w:cs="Tahoma"/>
        </w:rPr>
        <w:t xml:space="preserve">Ing. Hanou </w:t>
      </w:r>
      <w:proofErr w:type="spellStart"/>
      <w:r>
        <w:rPr>
          <w:rFonts w:ascii="Cambria" w:hAnsi="Cambria" w:cs="Tahoma"/>
        </w:rPr>
        <w:t>Zákouckou</w:t>
      </w:r>
      <w:proofErr w:type="spellEnd"/>
      <w:r w:rsidRPr="00CD14F3">
        <w:rPr>
          <w:rFonts w:ascii="Cambria" w:hAnsi="Cambria" w:cs="Tahoma"/>
        </w:rPr>
        <w:t>, starost</w:t>
      </w:r>
      <w:r>
        <w:rPr>
          <w:rFonts w:ascii="Cambria" w:hAnsi="Cambria" w:cs="Tahoma"/>
        </w:rPr>
        <w:t>k</w:t>
      </w:r>
      <w:r w:rsidRPr="00CD14F3">
        <w:rPr>
          <w:rFonts w:ascii="Cambria" w:hAnsi="Cambria" w:cs="Tahoma"/>
        </w:rPr>
        <w:t>ou</w:t>
      </w:r>
      <w:r>
        <w:rPr>
          <w:rFonts w:ascii="Cambria" w:hAnsi="Cambria" w:cs="Tahoma"/>
        </w:rPr>
        <w:t xml:space="preserve"> školy</w:t>
      </w:r>
    </w:p>
    <w:p w14:paraId="25705A4A" w14:textId="3FC85984" w:rsidR="00F02F5D" w:rsidRPr="00CD14F3" w:rsidRDefault="00F02F5D" w:rsidP="00F02F5D">
      <w:pPr>
        <w:jc w:val="both"/>
        <w:rPr>
          <w:rFonts w:ascii="Cambria" w:hAnsi="Cambria" w:cs="Tahoma"/>
        </w:rPr>
      </w:pPr>
      <w:r w:rsidRPr="00CD14F3">
        <w:rPr>
          <w:rFonts w:ascii="Cambria" w:hAnsi="Cambria" w:cs="Tahoma"/>
        </w:rPr>
        <w:t>IČ</w:t>
      </w:r>
      <w:r>
        <w:rPr>
          <w:rFonts w:ascii="Cambria" w:hAnsi="Cambria" w:cs="Tahoma"/>
        </w:rPr>
        <w:t>:</w:t>
      </w:r>
      <w:r w:rsidRPr="00CD14F3">
        <w:rPr>
          <w:rFonts w:ascii="Cambria" w:hAnsi="Cambria" w:cs="Tahoma"/>
        </w:rPr>
        <w:tab/>
      </w:r>
      <w:r w:rsidRPr="00CD14F3">
        <w:rPr>
          <w:rFonts w:ascii="Cambria" w:hAnsi="Cambria" w:cs="Tahoma"/>
        </w:rPr>
        <w:tab/>
      </w:r>
      <w:r w:rsidRPr="00CD14F3">
        <w:rPr>
          <w:rFonts w:ascii="Cambria" w:hAnsi="Cambria" w:cs="Tahoma"/>
        </w:rPr>
        <w:tab/>
      </w:r>
      <w:r w:rsidRPr="00CD14F3">
        <w:rPr>
          <w:rFonts w:ascii="Cambria" w:hAnsi="Cambria" w:cs="Cambria"/>
        </w:rPr>
        <w:t>00240508</w:t>
      </w:r>
    </w:p>
    <w:p w14:paraId="62448BDE" w14:textId="6D1AB393" w:rsidR="00F02F5D" w:rsidRPr="00CD14F3" w:rsidRDefault="00F02F5D" w:rsidP="00F02F5D">
      <w:pPr>
        <w:jc w:val="both"/>
        <w:rPr>
          <w:rFonts w:ascii="Cambria" w:hAnsi="Cambria" w:cs="Calibri"/>
        </w:rPr>
      </w:pPr>
      <w:r w:rsidRPr="00CD14F3">
        <w:rPr>
          <w:rFonts w:ascii="Cambria" w:hAnsi="Cambria" w:cs="Tahoma"/>
        </w:rPr>
        <w:t>DIČ</w:t>
      </w:r>
      <w:r>
        <w:rPr>
          <w:rFonts w:ascii="Cambria" w:hAnsi="Cambria" w:cs="Tahoma"/>
        </w:rPr>
        <w:t>:</w:t>
      </w:r>
      <w:r w:rsidRPr="00CD14F3">
        <w:rPr>
          <w:rFonts w:ascii="Cambria" w:hAnsi="Cambria" w:cs="Tahoma"/>
        </w:rPr>
        <w:tab/>
      </w:r>
      <w:r w:rsidRPr="00CD14F3">
        <w:rPr>
          <w:rFonts w:ascii="Cambria" w:hAnsi="Cambria" w:cs="Tahoma"/>
        </w:rPr>
        <w:tab/>
      </w:r>
      <w:r w:rsidRPr="00CD14F3">
        <w:rPr>
          <w:rFonts w:ascii="Cambria" w:hAnsi="Cambria" w:cs="Tahoma"/>
        </w:rPr>
        <w:tab/>
        <w:t>CZ</w:t>
      </w:r>
      <w:r w:rsidRPr="00CD14F3">
        <w:rPr>
          <w:rFonts w:ascii="Cambria" w:hAnsi="Cambria" w:cs="Cambria"/>
        </w:rPr>
        <w:t>00240508</w:t>
      </w:r>
    </w:p>
    <w:p w14:paraId="7AB6AC52" w14:textId="69031A12" w:rsidR="00F02F5D" w:rsidRPr="00CD14F3" w:rsidRDefault="00F02F5D" w:rsidP="00F02F5D">
      <w:pPr>
        <w:jc w:val="both"/>
        <w:rPr>
          <w:rFonts w:ascii="Cambria" w:hAnsi="Cambria" w:cs="Tahoma"/>
        </w:rPr>
      </w:pPr>
      <w:r w:rsidRPr="00CD14F3">
        <w:rPr>
          <w:rFonts w:ascii="Cambria" w:hAnsi="Cambria" w:cs="Tahoma"/>
        </w:rPr>
        <w:t>bankovní spojení</w:t>
      </w:r>
      <w:r>
        <w:rPr>
          <w:rFonts w:ascii="Cambria" w:hAnsi="Cambria" w:cs="Tahoma"/>
        </w:rPr>
        <w:t>:</w:t>
      </w:r>
      <w:r w:rsidRPr="00CD14F3">
        <w:rPr>
          <w:rFonts w:ascii="Cambria" w:hAnsi="Cambria" w:cs="Tahoma"/>
        </w:rPr>
        <w:tab/>
      </w:r>
      <w:r w:rsidRPr="00CD14F3">
        <w:rPr>
          <w:rFonts w:ascii="Cambria" w:hAnsi="Cambria" w:cs="Tahoma"/>
          <w:color w:val="000000"/>
          <w:shd w:val="clear" w:color="auto" w:fill="FFFFFF"/>
        </w:rPr>
        <w:t>ČSOB a.s</w:t>
      </w:r>
      <w:r w:rsidRPr="00CD14F3">
        <w:rPr>
          <w:rFonts w:ascii="Cambria" w:hAnsi="Cambria"/>
        </w:rPr>
        <w:t>.</w:t>
      </w:r>
    </w:p>
    <w:p w14:paraId="4CFDBC7A" w14:textId="7A30EF93" w:rsidR="00F02F5D" w:rsidRPr="00CD14F3" w:rsidRDefault="00F02F5D" w:rsidP="00F02F5D">
      <w:pPr>
        <w:jc w:val="both"/>
        <w:rPr>
          <w:rFonts w:ascii="Cambria" w:hAnsi="Cambria" w:cs="Tahoma"/>
        </w:rPr>
      </w:pPr>
      <w:r w:rsidRPr="00CD14F3">
        <w:rPr>
          <w:rFonts w:ascii="Cambria" w:hAnsi="Cambria" w:cs="Tahoma"/>
        </w:rPr>
        <w:t>číslo účtu</w:t>
      </w:r>
      <w:r>
        <w:rPr>
          <w:rFonts w:ascii="Cambria" w:hAnsi="Cambria" w:cs="Tahoma"/>
        </w:rPr>
        <w:t>:</w:t>
      </w:r>
      <w:r w:rsidRPr="00CD14F3">
        <w:rPr>
          <w:rFonts w:ascii="Cambria" w:hAnsi="Cambria" w:cs="Tahoma"/>
        </w:rPr>
        <w:tab/>
      </w:r>
      <w:r w:rsidRPr="00CD14F3">
        <w:rPr>
          <w:rFonts w:ascii="Cambria" w:hAnsi="Cambria" w:cs="Tahoma"/>
        </w:rPr>
        <w:tab/>
      </w:r>
      <w:r w:rsidRPr="00CD14F3">
        <w:rPr>
          <w:rFonts w:ascii="Cambria" w:hAnsi="Cambria" w:cs="Cambria"/>
        </w:rPr>
        <w:t>177966230/0300</w:t>
      </w:r>
    </w:p>
    <w:p w14:paraId="3D34635F" w14:textId="0D8F4992" w:rsidR="00F02F5D" w:rsidRPr="00CD14F3" w:rsidRDefault="00F02F5D" w:rsidP="00F02F5D">
      <w:pPr>
        <w:jc w:val="both"/>
        <w:rPr>
          <w:rFonts w:ascii="Cambria" w:hAnsi="Cambria" w:cs="Tahoma"/>
        </w:rPr>
      </w:pPr>
      <w:r w:rsidRPr="00CD14F3">
        <w:rPr>
          <w:rFonts w:ascii="Cambria" w:hAnsi="Cambria" w:cs="Tahoma"/>
        </w:rPr>
        <w:t>ID datové schránky</w:t>
      </w:r>
      <w:r w:rsidRPr="00CD14F3">
        <w:rPr>
          <w:rFonts w:ascii="Cambria" w:hAnsi="Cambria" w:cs="Tahoma"/>
        </w:rPr>
        <w:tab/>
      </w:r>
      <w:proofErr w:type="spellStart"/>
      <w:r w:rsidRPr="00CD14F3">
        <w:rPr>
          <w:rFonts w:ascii="Cambria" w:hAnsi="Cambria" w:cs="Cambria"/>
        </w:rPr>
        <w:t>qyvaxdz</w:t>
      </w:r>
      <w:proofErr w:type="spellEnd"/>
    </w:p>
    <w:p w14:paraId="1DD4FF31" w14:textId="77777777" w:rsidR="00F02F5D" w:rsidRPr="00CD14F3" w:rsidRDefault="00F02F5D" w:rsidP="00F02F5D">
      <w:pPr>
        <w:pStyle w:val="Zkladntext"/>
        <w:jc w:val="left"/>
        <w:rPr>
          <w:rFonts w:ascii="Cambria" w:hAnsi="Cambria"/>
          <w:iCs/>
          <w:sz w:val="20"/>
        </w:rPr>
      </w:pPr>
      <w:r w:rsidRPr="00CD14F3">
        <w:rPr>
          <w:rFonts w:ascii="Cambria" w:hAnsi="Cambria"/>
          <w:iCs/>
          <w:sz w:val="20"/>
        </w:rPr>
        <w:t xml:space="preserve">osoba oprávněná jednat ve věcech smluvních: </w:t>
      </w:r>
    </w:p>
    <w:p w14:paraId="0F4EBFD0" w14:textId="4830B745" w:rsidR="00F02F5D" w:rsidRPr="00CD14F3" w:rsidRDefault="00F02F5D" w:rsidP="00F02F5D">
      <w:pPr>
        <w:pStyle w:val="Zkladntext"/>
        <w:ind w:left="1416" w:firstLine="708"/>
        <w:jc w:val="left"/>
        <w:rPr>
          <w:rFonts w:ascii="Cambria" w:hAnsi="Cambria"/>
          <w:sz w:val="20"/>
        </w:rPr>
      </w:pPr>
      <w:r>
        <w:rPr>
          <w:rFonts w:ascii="Cambria" w:hAnsi="Cambria" w:cs="Tahoma"/>
          <w:iCs/>
          <w:sz w:val="20"/>
        </w:rPr>
        <w:t>Ing. Hana Zákoucká</w:t>
      </w:r>
      <w:r w:rsidRPr="00CD14F3">
        <w:rPr>
          <w:rFonts w:ascii="Cambria" w:hAnsi="Cambria"/>
          <w:iCs/>
          <w:sz w:val="20"/>
        </w:rPr>
        <w:t xml:space="preserve">, tel.: </w:t>
      </w:r>
      <w:r w:rsidRPr="00CD14F3">
        <w:rPr>
          <w:rFonts w:ascii="Cambria" w:hAnsi="Cambria" w:cs="Tahoma"/>
          <w:sz w:val="20"/>
        </w:rPr>
        <w:t>+</w:t>
      </w:r>
      <w:r w:rsidRPr="00F02F5D">
        <w:t xml:space="preserve"> </w:t>
      </w:r>
      <w:r w:rsidRPr="00F02F5D">
        <w:rPr>
          <w:rFonts w:ascii="Cambria" w:hAnsi="Cambria" w:cs="Tahoma"/>
          <w:sz w:val="20"/>
        </w:rPr>
        <w:t>606 719 574</w:t>
      </w:r>
      <w:r w:rsidRPr="00F02F5D">
        <w:rPr>
          <w:rFonts w:ascii="Cambria" w:hAnsi="Cambria"/>
          <w:iCs/>
          <w:sz w:val="20"/>
        </w:rPr>
        <w:t xml:space="preserve">, email: </w:t>
      </w:r>
      <w:r w:rsidRPr="00F02F5D">
        <w:rPr>
          <w:rFonts w:ascii="Cambria" w:hAnsi="Cambria"/>
          <w:sz w:val="20"/>
        </w:rPr>
        <w:t>starost</w:t>
      </w:r>
      <w:r>
        <w:rPr>
          <w:rFonts w:ascii="Cambria" w:hAnsi="Cambria"/>
          <w:sz w:val="20"/>
        </w:rPr>
        <w:t>ka</w:t>
      </w:r>
      <w:r w:rsidRPr="00F02F5D">
        <w:rPr>
          <w:rFonts w:ascii="Cambria" w:hAnsi="Cambria"/>
          <w:sz w:val="20"/>
        </w:rPr>
        <w:t>@mukarov.cz</w:t>
      </w:r>
    </w:p>
    <w:p w14:paraId="5B214D34" w14:textId="77777777" w:rsidR="00F02F5D" w:rsidRPr="00CD14F3" w:rsidRDefault="00F02F5D" w:rsidP="00F02F5D">
      <w:pPr>
        <w:pStyle w:val="Zkladntext"/>
        <w:jc w:val="left"/>
        <w:outlineLvl w:val="0"/>
        <w:rPr>
          <w:rFonts w:ascii="Cambria" w:hAnsi="Cambria"/>
          <w:iCs/>
          <w:sz w:val="20"/>
        </w:rPr>
      </w:pPr>
      <w:r w:rsidRPr="00CD14F3">
        <w:rPr>
          <w:rFonts w:ascii="Cambria" w:hAnsi="Cambria"/>
          <w:iCs/>
          <w:sz w:val="20"/>
        </w:rPr>
        <w:t xml:space="preserve">osoba oprávněná jednat ve věcech technických: </w:t>
      </w:r>
    </w:p>
    <w:p w14:paraId="279B9809" w14:textId="3E3F150D" w:rsidR="00F02F5D" w:rsidRPr="00F02F5D" w:rsidRDefault="00F02F5D" w:rsidP="00F02F5D">
      <w:pPr>
        <w:pStyle w:val="Zkladntext"/>
        <w:ind w:left="2124" w:firstLine="3"/>
        <w:jc w:val="left"/>
        <w:outlineLvl w:val="0"/>
        <w:rPr>
          <w:rFonts w:ascii="Cambria" w:hAnsi="Cambria" w:cs="Calibri"/>
          <w:sz w:val="20"/>
        </w:rPr>
      </w:pPr>
      <w:r w:rsidRPr="00F02F5D">
        <w:rPr>
          <w:rFonts w:ascii="Cambria" w:hAnsi="Cambria"/>
          <w:iCs/>
          <w:sz w:val="20"/>
        </w:rPr>
        <w:t>Ing. Přemysl Zima</w:t>
      </w:r>
      <w:r w:rsidRPr="00F02F5D">
        <w:rPr>
          <w:rFonts w:ascii="Cambria" w:hAnsi="Cambria"/>
          <w:iCs/>
          <w:sz w:val="20"/>
        </w:rPr>
        <w:t>, tel.: +</w:t>
      </w:r>
      <w:r w:rsidRPr="00F02F5D">
        <w:rPr>
          <w:rFonts w:ascii="Cambria" w:hAnsi="Cambria"/>
          <w:sz w:val="20"/>
        </w:rPr>
        <w:t xml:space="preserve"> </w:t>
      </w:r>
      <w:r w:rsidRPr="00F02F5D">
        <w:rPr>
          <w:rFonts w:ascii="Cambria" w:hAnsi="Cambria"/>
          <w:iCs/>
          <w:sz w:val="20"/>
        </w:rPr>
        <w:t xml:space="preserve">724 191 247, email: </w:t>
      </w:r>
      <w:r w:rsidRPr="00F02F5D">
        <w:rPr>
          <w:rFonts w:ascii="Cambria" w:hAnsi="Cambria"/>
          <w:sz w:val="20"/>
        </w:rPr>
        <w:t>premysl.zima@mukarov.cz</w:t>
      </w:r>
    </w:p>
    <w:p w14:paraId="17246A70" w14:textId="77777777" w:rsidR="00F02F5D" w:rsidRPr="00CD14F3" w:rsidRDefault="00F02F5D" w:rsidP="00F02F5D">
      <w:pPr>
        <w:pStyle w:val="Zkladntext"/>
        <w:rPr>
          <w:rFonts w:ascii="Cambria" w:hAnsi="Cambria" w:cs="Calibri"/>
          <w:sz w:val="20"/>
        </w:rPr>
      </w:pPr>
      <w:r w:rsidRPr="00CD14F3">
        <w:rPr>
          <w:rFonts w:ascii="Cambria" w:hAnsi="Cambria" w:cs="Calibri"/>
          <w:sz w:val="20"/>
        </w:rPr>
        <w:t>(dále jen „Objednatel“ nebo „zadavatel“)</w:t>
      </w:r>
    </w:p>
    <w:p w14:paraId="11DBBF8C" w14:textId="77777777" w:rsidR="007B326E" w:rsidRPr="00995CD5" w:rsidRDefault="007B326E">
      <w:pPr>
        <w:pStyle w:val="Zkladntext"/>
        <w:rPr>
          <w:rFonts w:ascii="Cambria" w:hAnsi="Cambria" w:cs="Calibri"/>
          <w:sz w:val="20"/>
        </w:rPr>
      </w:pPr>
    </w:p>
    <w:p w14:paraId="36500C04" w14:textId="77777777" w:rsidR="007B326E" w:rsidRPr="00995CD5" w:rsidRDefault="007B326E">
      <w:pPr>
        <w:pStyle w:val="Zkladntext"/>
        <w:rPr>
          <w:rFonts w:ascii="Cambria" w:hAnsi="Cambria" w:cs="Calibri"/>
          <w:sz w:val="20"/>
        </w:rPr>
      </w:pPr>
      <w:r w:rsidRPr="00995CD5">
        <w:rPr>
          <w:rFonts w:ascii="Cambria" w:hAnsi="Cambria" w:cs="Calibri"/>
          <w:sz w:val="20"/>
        </w:rPr>
        <w:t>a</w:t>
      </w:r>
    </w:p>
    <w:p w14:paraId="37E9CB19" w14:textId="77777777" w:rsidR="00125B55" w:rsidRPr="00995CD5" w:rsidRDefault="00125B55">
      <w:pPr>
        <w:pStyle w:val="Zkladntext"/>
        <w:outlineLvl w:val="0"/>
        <w:rPr>
          <w:rFonts w:ascii="Cambria" w:hAnsi="Cambria" w:cs="Calibri"/>
          <w:sz w:val="20"/>
        </w:rPr>
      </w:pPr>
    </w:p>
    <w:p w14:paraId="1F21492A" w14:textId="7EB8591E" w:rsidR="001E770A" w:rsidRPr="00995CD5" w:rsidRDefault="00E2482F" w:rsidP="001E770A">
      <w:pPr>
        <w:pStyle w:val="Zkladntext"/>
        <w:rPr>
          <w:rFonts w:ascii="Cambria" w:hAnsi="Cambria" w:cs="Calibri"/>
          <w:b/>
          <w:sz w:val="20"/>
        </w:rPr>
      </w:pPr>
      <w:r w:rsidRPr="00995CD5">
        <w:rPr>
          <w:rFonts w:ascii="Cambria" w:hAnsi="Cambria" w:cs="Calibri"/>
          <w:b/>
          <w:sz w:val="20"/>
        </w:rPr>
        <w:t>Zhotovitel:</w:t>
      </w:r>
    </w:p>
    <w:p w14:paraId="5B0083E2" w14:textId="013FD095" w:rsidR="001E770A" w:rsidRPr="00995CD5" w:rsidRDefault="007F54B3" w:rsidP="001E770A">
      <w:pPr>
        <w:pStyle w:val="Zkladntext"/>
        <w:rPr>
          <w:rFonts w:ascii="Cambria" w:hAnsi="Cambria" w:cs="Calibri"/>
          <w:sz w:val="20"/>
        </w:rPr>
      </w:pPr>
      <w:r w:rsidRPr="00995CD5">
        <w:rPr>
          <w:rFonts w:ascii="Cambria" w:hAnsi="Cambria" w:cs="Calibri"/>
          <w:sz w:val="20"/>
        </w:rPr>
        <w:t>S</w:t>
      </w:r>
      <w:r w:rsidR="001E770A" w:rsidRPr="00995CD5">
        <w:rPr>
          <w:rFonts w:ascii="Cambria" w:hAnsi="Cambria" w:cs="Calibri"/>
          <w:sz w:val="20"/>
        </w:rPr>
        <w:t>ídlem</w:t>
      </w:r>
      <w:r w:rsidRPr="00995CD5">
        <w:rPr>
          <w:rFonts w:ascii="Cambria" w:hAnsi="Cambria" w:cs="Calibri"/>
          <w:sz w:val="20"/>
        </w:rPr>
        <w:t>:</w:t>
      </w:r>
      <w:r w:rsidR="001E770A" w:rsidRPr="00995CD5">
        <w:rPr>
          <w:rFonts w:ascii="Cambria" w:hAnsi="Cambria" w:cs="Calibri"/>
          <w:sz w:val="20"/>
        </w:rPr>
        <w:tab/>
      </w:r>
      <w:r w:rsidR="001E770A" w:rsidRPr="00995CD5">
        <w:rPr>
          <w:rFonts w:ascii="Cambria" w:hAnsi="Cambria" w:cs="Calibri"/>
          <w:sz w:val="20"/>
        </w:rPr>
        <w:tab/>
      </w:r>
      <w:r w:rsidR="001E770A" w:rsidRPr="00995CD5">
        <w:rPr>
          <w:rFonts w:ascii="Cambria" w:hAnsi="Cambria" w:cs="Calibri"/>
          <w:sz w:val="20"/>
        </w:rPr>
        <w:tab/>
      </w:r>
      <w:r w:rsidR="001E770A" w:rsidRPr="00995CD5">
        <w:rPr>
          <w:rFonts w:ascii="Cambria" w:hAnsi="Cambria" w:cs="Calibri"/>
          <w:sz w:val="20"/>
          <w:highlight w:val="yellow"/>
        </w:rPr>
        <w:t>[DOPLNIT</w:t>
      </w:r>
      <w:r w:rsidR="001E770A" w:rsidRPr="00995CD5">
        <w:rPr>
          <w:rFonts w:ascii="Cambria" w:hAnsi="Cambria" w:cs="Calibri"/>
          <w:sz w:val="20"/>
        </w:rPr>
        <w:t>]</w:t>
      </w:r>
    </w:p>
    <w:p w14:paraId="3DD054B6" w14:textId="7301D66D" w:rsidR="001E770A" w:rsidRPr="00995CD5" w:rsidRDefault="001E770A" w:rsidP="001E770A">
      <w:pPr>
        <w:pStyle w:val="Zkladntext"/>
        <w:rPr>
          <w:rFonts w:ascii="Cambria" w:hAnsi="Cambria" w:cs="Calibri"/>
          <w:sz w:val="20"/>
        </w:rPr>
      </w:pPr>
      <w:r w:rsidRPr="00995CD5">
        <w:rPr>
          <w:rFonts w:ascii="Cambria" w:hAnsi="Cambria" w:cs="Calibri"/>
          <w:sz w:val="20"/>
        </w:rPr>
        <w:t>zápis v</w:t>
      </w:r>
      <w:r w:rsidR="007F54B3" w:rsidRPr="00995CD5">
        <w:rPr>
          <w:rFonts w:ascii="Cambria" w:hAnsi="Cambria" w:cs="Calibri"/>
          <w:sz w:val="20"/>
        </w:rPr>
        <w:t> </w:t>
      </w:r>
      <w:r w:rsidRPr="00995CD5">
        <w:rPr>
          <w:rFonts w:ascii="Cambria" w:hAnsi="Cambria" w:cs="Calibri"/>
          <w:sz w:val="20"/>
        </w:rPr>
        <w:t>OR</w:t>
      </w:r>
      <w:r w:rsidR="007F54B3" w:rsidRPr="00995CD5">
        <w:rPr>
          <w:rFonts w:ascii="Cambria" w:hAnsi="Cambria" w:cs="Calibri"/>
          <w:sz w:val="20"/>
        </w:rPr>
        <w:t>:</w:t>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7C4E9B43" w14:textId="288C0215" w:rsidR="001E770A" w:rsidRPr="00995CD5" w:rsidRDefault="001E770A" w:rsidP="001E770A">
      <w:pPr>
        <w:pStyle w:val="Zkladntext"/>
        <w:rPr>
          <w:rFonts w:ascii="Cambria" w:hAnsi="Cambria" w:cs="Calibri"/>
          <w:sz w:val="20"/>
        </w:rPr>
      </w:pPr>
      <w:r w:rsidRPr="00995CD5">
        <w:rPr>
          <w:rFonts w:ascii="Cambria" w:hAnsi="Cambria" w:cs="Calibri"/>
          <w:sz w:val="20"/>
        </w:rPr>
        <w:t>IČ</w:t>
      </w:r>
      <w:r w:rsidR="007F54B3" w:rsidRPr="00995CD5">
        <w:rPr>
          <w:rFonts w:ascii="Cambria" w:hAnsi="Cambria" w:cs="Calibri"/>
          <w:sz w:val="20"/>
        </w:rPr>
        <w:t>:</w:t>
      </w:r>
      <w:r w:rsidRPr="00995CD5">
        <w:rPr>
          <w:rFonts w:ascii="Cambria" w:hAnsi="Cambria" w:cs="Calibri"/>
          <w:sz w:val="20"/>
        </w:rPr>
        <w:t xml:space="preserve"> </w:t>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6EA74EAD" w14:textId="1E389FD8" w:rsidR="001E770A" w:rsidRPr="00995CD5" w:rsidRDefault="001E770A" w:rsidP="001E770A">
      <w:pPr>
        <w:pStyle w:val="Zkladntext"/>
        <w:rPr>
          <w:rFonts w:ascii="Cambria" w:hAnsi="Cambria" w:cs="Calibri"/>
          <w:sz w:val="20"/>
        </w:rPr>
      </w:pPr>
      <w:r w:rsidRPr="00995CD5">
        <w:rPr>
          <w:rFonts w:ascii="Cambria" w:hAnsi="Cambria" w:cs="Calibri"/>
          <w:sz w:val="20"/>
        </w:rPr>
        <w:t>DIČ</w:t>
      </w:r>
      <w:r w:rsidR="007F54B3" w:rsidRPr="00995CD5">
        <w:rPr>
          <w:rFonts w:ascii="Cambria" w:hAnsi="Cambria" w:cs="Calibri"/>
          <w:sz w:val="20"/>
        </w:rPr>
        <w:t>:</w:t>
      </w:r>
      <w:r w:rsidRPr="00995CD5">
        <w:rPr>
          <w:rFonts w:ascii="Cambria" w:hAnsi="Cambria" w:cs="Calibri"/>
          <w:sz w:val="20"/>
        </w:rPr>
        <w:t xml:space="preserve"> </w:t>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23822E12" w14:textId="7D58EE7E" w:rsidR="001E770A" w:rsidRPr="00995CD5" w:rsidRDefault="001E770A" w:rsidP="001E770A">
      <w:pPr>
        <w:pStyle w:val="Zkladntext"/>
        <w:rPr>
          <w:rFonts w:ascii="Cambria" w:hAnsi="Cambria" w:cs="Calibri"/>
          <w:sz w:val="20"/>
        </w:rPr>
      </w:pPr>
      <w:r w:rsidRPr="00995CD5">
        <w:rPr>
          <w:rFonts w:ascii="Cambria" w:hAnsi="Cambria" w:cs="Calibri"/>
          <w:sz w:val="20"/>
        </w:rPr>
        <w:t>bankovní spojení</w:t>
      </w:r>
      <w:r w:rsidR="007F54B3" w:rsidRPr="00995CD5">
        <w:rPr>
          <w:rFonts w:ascii="Cambria" w:hAnsi="Cambria" w:cs="Calibri"/>
          <w:sz w:val="20"/>
        </w:rPr>
        <w:t>:</w:t>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542E3FAE" w14:textId="57C24D7C" w:rsidR="001E770A" w:rsidRPr="00995CD5" w:rsidRDefault="00026A6D" w:rsidP="001E770A">
      <w:pPr>
        <w:pStyle w:val="Zkladntext"/>
        <w:rPr>
          <w:rFonts w:ascii="Cambria" w:hAnsi="Cambria" w:cs="Calibri"/>
          <w:sz w:val="20"/>
        </w:rPr>
      </w:pPr>
      <w:r w:rsidRPr="00995CD5">
        <w:rPr>
          <w:rFonts w:ascii="Cambria" w:hAnsi="Cambria" w:cs="Calibri"/>
          <w:sz w:val="20"/>
        </w:rPr>
        <w:t>č. </w:t>
      </w:r>
      <w:r w:rsidR="001E770A" w:rsidRPr="00995CD5">
        <w:rPr>
          <w:rFonts w:ascii="Cambria" w:hAnsi="Cambria" w:cs="Calibri"/>
          <w:sz w:val="20"/>
        </w:rPr>
        <w:t>účtu</w:t>
      </w:r>
      <w:r w:rsidR="007F54B3" w:rsidRPr="00995CD5">
        <w:rPr>
          <w:rFonts w:ascii="Cambria" w:hAnsi="Cambria" w:cs="Calibri"/>
          <w:sz w:val="20"/>
        </w:rPr>
        <w:t>:</w:t>
      </w:r>
      <w:r w:rsidR="001E770A" w:rsidRPr="00995CD5">
        <w:rPr>
          <w:rFonts w:ascii="Cambria" w:hAnsi="Cambria" w:cs="Calibri"/>
          <w:sz w:val="20"/>
        </w:rPr>
        <w:t xml:space="preserve"> </w:t>
      </w:r>
      <w:r w:rsidR="001E770A" w:rsidRPr="00995CD5">
        <w:rPr>
          <w:rFonts w:ascii="Cambria" w:hAnsi="Cambria" w:cs="Calibri"/>
          <w:sz w:val="20"/>
        </w:rPr>
        <w:tab/>
        <w:t xml:space="preserve">   </w:t>
      </w:r>
      <w:r w:rsidR="001E770A" w:rsidRPr="00995CD5">
        <w:rPr>
          <w:rFonts w:ascii="Cambria" w:hAnsi="Cambria" w:cs="Calibri"/>
          <w:sz w:val="20"/>
        </w:rPr>
        <w:tab/>
      </w:r>
      <w:r w:rsidR="001E770A" w:rsidRPr="00995CD5">
        <w:rPr>
          <w:rFonts w:ascii="Cambria" w:hAnsi="Cambria" w:cs="Calibri"/>
          <w:sz w:val="20"/>
        </w:rPr>
        <w:tab/>
      </w:r>
      <w:r w:rsidR="001E770A" w:rsidRPr="00995CD5">
        <w:rPr>
          <w:rFonts w:ascii="Cambria" w:hAnsi="Cambria" w:cs="Calibri"/>
          <w:sz w:val="20"/>
          <w:highlight w:val="yellow"/>
        </w:rPr>
        <w:t>[DOPLNIT</w:t>
      </w:r>
      <w:r w:rsidR="001E770A" w:rsidRPr="00995CD5">
        <w:rPr>
          <w:rFonts w:ascii="Cambria" w:hAnsi="Cambria" w:cs="Calibri"/>
          <w:sz w:val="20"/>
        </w:rPr>
        <w:t>]</w:t>
      </w:r>
    </w:p>
    <w:p w14:paraId="0D4DD992" w14:textId="6099B4FD" w:rsidR="001E770A" w:rsidRPr="00995CD5" w:rsidRDefault="001E770A" w:rsidP="001E770A">
      <w:pPr>
        <w:pStyle w:val="Zkladntext"/>
        <w:rPr>
          <w:rFonts w:ascii="Cambria" w:hAnsi="Cambria" w:cs="Calibri"/>
          <w:sz w:val="20"/>
        </w:rPr>
      </w:pPr>
      <w:r w:rsidRPr="00995CD5">
        <w:rPr>
          <w:rFonts w:ascii="Cambria" w:hAnsi="Cambria" w:cs="Calibri"/>
          <w:sz w:val="20"/>
        </w:rPr>
        <w:t>tel.</w:t>
      </w:r>
      <w:r w:rsidR="000D33E8">
        <w:rPr>
          <w:rFonts w:ascii="Cambria" w:hAnsi="Cambria" w:cs="Calibri"/>
          <w:sz w:val="20"/>
        </w:rPr>
        <w:t>:</w:t>
      </w:r>
      <w:r w:rsidRPr="00995CD5">
        <w:rPr>
          <w:rFonts w:ascii="Cambria" w:hAnsi="Cambria" w:cs="Calibri"/>
          <w:sz w:val="20"/>
        </w:rPr>
        <w:tab/>
        <w:t xml:space="preserve">   </w:t>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7EA063F7" w14:textId="2EFFAC73" w:rsidR="001E770A" w:rsidRPr="00995CD5" w:rsidRDefault="001E770A" w:rsidP="001E770A">
      <w:pPr>
        <w:pStyle w:val="Zkladntext"/>
        <w:rPr>
          <w:rFonts w:ascii="Cambria" w:hAnsi="Cambria" w:cs="Calibri"/>
          <w:sz w:val="20"/>
        </w:rPr>
      </w:pPr>
      <w:r w:rsidRPr="00995CD5">
        <w:rPr>
          <w:rFonts w:ascii="Cambria" w:hAnsi="Cambria" w:cs="Calibri"/>
          <w:sz w:val="20"/>
        </w:rPr>
        <w:t>email</w:t>
      </w:r>
      <w:r w:rsidR="000D33E8">
        <w:rPr>
          <w:rFonts w:ascii="Cambria" w:hAnsi="Cambria" w:cs="Calibri"/>
          <w:sz w:val="20"/>
        </w:rPr>
        <w:t>:</w:t>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6A280831" w14:textId="031EE3F0" w:rsidR="001E770A" w:rsidRPr="00995CD5" w:rsidRDefault="001E770A" w:rsidP="001E770A">
      <w:pPr>
        <w:pStyle w:val="Zkladntext"/>
        <w:rPr>
          <w:rFonts w:ascii="Cambria" w:hAnsi="Cambria" w:cs="Calibri"/>
          <w:sz w:val="20"/>
        </w:rPr>
      </w:pPr>
      <w:r w:rsidRPr="00995CD5">
        <w:rPr>
          <w:rFonts w:ascii="Cambria" w:hAnsi="Cambria" w:cs="Calibri"/>
          <w:sz w:val="20"/>
        </w:rPr>
        <w:t>ID datové schránky</w:t>
      </w:r>
      <w:r w:rsidR="000D33E8">
        <w:rPr>
          <w:rFonts w:ascii="Cambria" w:hAnsi="Cambria" w:cs="Calibri"/>
          <w:sz w:val="20"/>
        </w:rPr>
        <w:t>:</w:t>
      </w:r>
      <w:r w:rsidRPr="00995CD5">
        <w:rPr>
          <w:rFonts w:ascii="Cambria" w:hAnsi="Cambria" w:cs="Calibri"/>
          <w:sz w:val="20"/>
        </w:rPr>
        <w:tab/>
      </w:r>
      <w:r w:rsidRPr="00995CD5">
        <w:rPr>
          <w:rFonts w:ascii="Cambria" w:hAnsi="Cambria" w:cs="Calibri"/>
          <w:sz w:val="20"/>
          <w:highlight w:val="yellow"/>
        </w:rPr>
        <w:t>[DOPLNIT</w:t>
      </w:r>
      <w:r w:rsidRPr="00995CD5">
        <w:rPr>
          <w:rFonts w:ascii="Cambria" w:hAnsi="Cambria" w:cs="Calibri"/>
          <w:sz w:val="20"/>
        </w:rPr>
        <w:t>]</w:t>
      </w:r>
    </w:p>
    <w:p w14:paraId="1CCF3D9C" w14:textId="1B64CAB8" w:rsidR="001E770A" w:rsidRPr="00995CD5" w:rsidRDefault="000D33E8" w:rsidP="001E770A">
      <w:pPr>
        <w:pStyle w:val="Zkladntext"/>
        <w:outlineLvl w:val="0"/>
        <w:rPr>
          <w:rFonts w:ascii="Cambria" w:hAnsi="Cambria" w:cs="Calibri"/>
          <w:sz w:val="20"/>
        </w:rPr>
      </w:pPr>
      <w:r w:rsidRPr="00995CD5">
        <w:rPr>
          <w:rFonts w:ascii="Cambria" w:hAnsi="Cambria" w:cs="Calibri"/>
          <w:sz w:val="20"/>
        </w:rPr>
        <w:t>J</w:t>
      </w:r>
      <w:r w:rsidR="001E770A" w:rsidRPr="00995CD5">
        <w:rPr>
          <w:rFonts w:ascii="Cambria" w:hAnsi="Cambria" w:cs="Calibri"/>
          <w:sz w:val="20"/>
        </w:rPr>
        <w:t>ednající</w:t>
      </w:r>
      <w:r>
        <w:rPr>
          <w:rFonts w:ascii="Cambria" w:hAnsi="Cambria" w:cs="Calibri"/>
          <w:sz w:val="20"/>
        </w:rPr>
        <w:t>:</w:t>
      </w:r>
      <w:r w:rsidR="001E770A" w:rsidRPr="00995CD5">
        <w:rPr>
          <w:rFonts w:ascii="Cambria" w:hAnsi="Cambria" w:cs="Calibri"/>
          <w:sz w:val="20"/>
        </w:rPr>
        <w:tab/>
      </w:r>
      <w:r w:rsidR="001E770A" w:rsidRPr="00995CD5">
        <w:rPr>
          <w:rFonts w:ascii="Cambria" w:hAnsi="Cambria" w:cs="Calibri"/>
          <w:sz w:val="20"/>
        </w:rPr>
        <w:tab/>
      </w:r>
      <w:r w:rsidR="001E770A" w:rsidRPr="00995CD5">
        <w:rPr>
          <w:rFonts w:ascii="Cambria" w:hAnsi="Cambria" w:cs="Calibri"/>
          <w:sz w:val="20"/>
          <w:highlight w:val="yellow"/>
        </w:rPr>
        <w:t>[DOPLNIT</w:t>
      </w:r>
      <w:r w:rsidR="001E770A" w:rsidRPr="00995CD5">
        <w:rPr>
          <w:rFonts w:ascii="Cambria" w:hAnsi="Cambria" w:cs="Calibri"/>
          <w:sz w:val="20"/>
        </w:rPr>
        <w:t>]</w:t>
      </w:r>
    </w:p>
    <w:p w14:paraId="557B3C2C" w14:textId="77777777" w:rsidR="001E770A" w:rsidRPr="00995CD5" w:rsidRDefault="001E770A" w:rsidP="001E770A">
      <w:pPr>
        <w:pStyle w:val="Zkladntext"/>
        <w:outlineLvl w:val="0"/>
        <w:rPr>
          <w:rFonts w:ascii="Cambria" w:hAnsi="Cambria" w:cs="Calibri"/>
          <w:sz w:val="20"/>
        </w:rPr>
      </w:pPr>
      <w:r w:rsidRPr="00995CD5">
        <w:rPr>
          <w:rFonts w:ascii="Cambria" w:hAnsi="Cambria" w:cs="Calibri"/>
          <w:sz w:val="20"/>
        </w:rPr>
        <w:t xml:space="preserve">osoba oprávněná jednat ve věcech smluvních: </w:t>
      </w:r>
      <w:r w:rsidRPr="00995CD5">
        <w:rPr>
          <w:rFonts w:ascii="Cambria" w:hAnsi="Cambria" w:cs="Calibri"/>
          <w:sz w:val="20"/>
          <w:highlight w:val="yellow"/>
        </w:rPr>
        <w:t>[DOPLNIT</w:t>
      </w:r>
      <w:r w:rsidRPr="00995CD5">
        <w:rPr>
          <w:rFonts w:ascii="Cambria" w:hAnsi="Cambria" w:cs="Calibri"/>
          <w:sz w:val="20"/>
        </w:rPr>
        <w:t xml:space="preserve">], tel.: </w:t>
      </w:r>
      <w:r w:rsidRPr="00995CD5">
        <w:rPr>
          <w:rFonts w:ascii="Cambria" w:hAnsi="Cambria" w:cs="Calibri"/>
          <w:sz w:val="20"/>
          <w:highlight w:val="yellow"/>
        </w:rPr>
        <w:t>[DOPLNIT</w:t>
      </w:r>
      <w:r w:rsidRPr="00995CD5">
        <w:rPr>
          <w:rFonts w:ascii="Cambria" w:hAnsi="Cambria" w:cs="Calibri"/>
          <w:sz w:val="20"/>
        </w:rPr>
        <w:t xml:space="preserve">], email: </w:t>
      </w:r>
      <w:r w:rsidRPr="00995CD5">
        <w:rPr>
          <w:rFonts w:ascii="Cambria" w:hAnsi="Cambria" w:cs="Calibri"/>
          <w:sz w:val="20"/>
          <w:highlight w:val="yellow"/>
        </w:rPr>
        <w:t>[DOPLNIT</w:t>
      </w:r>
      <w:r w:rsidRPr="00995CD5">
        <w:rPr>
          <w:rFonts w:ascii="Cambria" w:hAnsi="Cambria" w:cs="Calibri"/>
          <w:sz w:val="20"/>
        </w:rPr>
        <w:t>]</w:t>
      </w:r>
    </w:p>
    <w:p w14:paraId="73C04E28" w14:textId="77777777" w:rsidR="001E770A" w:rsidRPr="00995CD5" w:rsidRDefault="001E770A" w:rsidP="001E770A">
      <w:pPr>
        <w:pStyle w:val="Zkladntext"/>
        <w:outlineLvl w:val="0"/>
        <w:rPr>
          <w:rFonts w:ascii="Cambria" w:hAnsi="Cambria" w:cs="Calibri"/>
          <w:sz w:val="20"/>
        </w:rPr>
      </w:pPr>
      <w:r w:rsidRPr="00995CD5">
        <w:rPr>
          <w:rFonts w:ascii="Cambria" w:hAnsi="Cambria" w:cs="Calibri"/>
          <w:sz w:val="20"/>
        </w:rPr>
        <w:t xml:space="preserve">osoba oprávněná jednat ve věcech technických: </w:t>
      </w:r>
      <w:r w:rsidRPr="00995CD5">
        <w:rPr>
          <w:rFonts w:ascii="Cambria" w:hAnsi="Cambria" w:cs="Calibri"/>
          <w:sz w:val="20"/>
          <w:highlight w:val="yellow"/>
        </w:rPr>
        <w:t>[DOPLNIT</w:t>
      </w:r>
      <w:r w:rsidRPr="00995CD5">
        <w:rPr>
          <w:rFonts w:ascii="Cambria" w:hAnsi="Cambria" w:cs="Calibri"/>
          <w:sz w:val="20"/>
        </w:rPr>
        <w:t xml:space="preserve">], tel.: </w:t>
      </w:r>
      <w:r w:rsidRPr="00995CD5">
        <w:rPr>
          <w:rFonts w:ascii="Cambria" w:hAnsi="Cambria" w:cs="Calibri"/>
          <w:sz w:val="20"/>
          <w:highlight w:val="yellow"/>
        </w:rPr>
        <w:t>[DOPLNIT</w:t>
      </w:r>
      <w:r w:rsidRPr="00995CD5">
        <w:rPr>
          <w:rFonts w:ascii="Cambria" w:hAnsi="Cambria" w:cs="Calibri"/>
          <w:sz w:val="20"/>
        </w:rPr>
        <w:t xml:space="preserve">], email: </w:t>
      </w:r>
      <w:r w:rsidRPr="00995CD5">
        <w:rPr>
          <w:rFonts w:ascii="Cambria" w:hAnsi="Cambria" w:cs="Calibri"/>
          <w:sz w:val="20"/>
          <w:highlight w:val="yellow"/>
        </w:rPr>
        <w:t>[DOPLNIT</w:t>
      </w:r>
      <w:r w:rsidRPr="00995CD5">
        <w:rPr>
          <w:rFonts w:ascii="Cambria" w:hAnsi="Cambria" w:cs="Calibri"/>
          <w:sz w:val="20"/>
        </w:rPr>
        <w:t>]</w:t>
      </w:r>
    </w:p>
    <w:p w14:paraId="33833D22" w14:textId="77777777" w:rsidR="00125B55" w:rsidRPr="00995CD5" w:rsidRDefault="007B326E">
      <w:pPr>
        <w:pStyle w:val="Zkladntext"/>
        <w:rPr>
          <w:rFonts w:ascii="Cambria" w:hAnsi="Cambria" w:cs="Calibri"/>
          <w:sz w:val="20"/>
        </w:rPr>
      </w:pPr>
      <w:r w:rsidRPr="00995CD5">
        <w:rPr>
          <w:rFonts w:ascii="Cambria" w:hAnsi="Cambria" w:cs="Calibri"/>
          <w:sz w:val="20"/>
        </w:rPr>
        <w:t>(dále jen „Zhotovitel“)</w:t>
      </w:r>
    </w:p>
    <w:p w14:paraId="4CCD0AB5" w14:textId="77777777" w:rsidR="007B326E" w:rsidRPr="00995CD5" w:rsidRDefault="007B326E">
      <w:pPr>
        <w:pStyle w:val="Zkladntext"/>
        <w:rPr>
          <w:rFonts w:ascii="Cambria" w:hAnsi="Cambria" w:cs="Calibri"/>
          <w:sz w:val="20"/>
        </w:rPr>
      </w:pPr>
    </w:p>
    <w:p w14:paraId="712094EC" w14:textId="77777777" w:rsidR="007B326E" w:rsidRPr="00995CD5" w:rsidRDefault="007B326E">
      <w:pPr>
        <w:pStyle w:val="Zkladntext"/>
        <w:rPr>
          <w:rFonts w:ascii="Cambria" w:hAnsi="Cambria" w:cs="Calibri"/>
          <w:sz w:val="20"/>
        </w:rPr>
      </w:pPr>
      <w:r w:rsidRPr="00995CD5">
        <w:rPr>
          <w:rFonts w:ascii="Cambria" w:hAnsi="Cambria" w:cs="Calibri"/>
          <w:sz w:val="20"/>
        </w:rPr>
        <w:t>uzavírají níže uvedeného dne, měsíce a roku tuto</w:t>
      </w:r>
    </w:p>
    <w:p w14:paraId="09FE1367" w14:textId="77777777" w:rsidR="00125B55" w:rsidRPr="00995CD5" w:rsidRDefault="00125B55">
      <w:pPr>
        <w:pStyle w:val="Zkladntext"/>
        <w:rPr>
          <w:rFonts w:ascii="Cambria" w:hAnsi="Cambria" w:cs="Calibri"/>
          <w:sz w:val="20"/>
        </w:rPr>
      </w:pPr>
    </w:p>
    <w:p w14:paraId="733B1F05" w14:textId="4972108A" w:rsidR="007B326E" w:rsidRPr="00995CD5" w:rsidRDefault="007B326E" w:rsidP="00B4512A">
      <w:pPr>
        <w:pStyle w:val="Zkladntext"/>
        <w:ind w:right="0"/>
        <w:jc w:val="center"/>
        <w:outlineLvl w:val="0"/>
        <w:rPr>
          <w:rFonts w:ascii="Cambria" w:hAnsi="Cambria" w:cs="Calibri"/>
          <w:sz w:val="20"/>
        </w:rPr>
      </w:pPr>
      <w:r w:rsidRPr="00995CD5">
        <w:rPr>
          <w:rFonts w:ascii="Cambria" w:hAnsi="Cambria" w:cs="Calibri"/>
          <w:b/>
          <w:sz w:val="20"/>
        </w:rPr>
        <w:t xml:space="preserve">SMLOUVU </w:t>
      </w:r>
      <w:r w:rsidR="00B4512A" w:rsidRPr="00995CD5">
        <w:rPr>
          <w:rFonts w:ascii="Cambria" w:hAnsi="Cambria" w:cs="Calibri"/>
          <w:b/>
          <w:sz w:val="20"/>
        </w:rPr>
        <w:t xml:space="preserve">NA </w:t>
      </w:r>
      <w:r w:rsidR="001B2B8A" w:rsidRPr="00995CD5">
        <w:rPr>
          <w:rFonts w:ascii="Cambria" w:hAnsi="Cambria" w:cs="Calibri"/>
          <w:b/>
          <w:sz w:val="20"/>
        </w:rPr>
        <w:t>ZHOTOVENÍ STATICKÉHO POSOUZENÍ BUDOVY A</w:t>
      </w:r>
      <w:r w:rsidR="00ED5343" w:rsidRPr="00995CD5">
        <w:rPr>
          <w:rFonts w:ascii="Cambria" w:hAnsi="Cambria" w:cs="Calibri"/>
          <w:b/>
          <w:sz w:val="20"/>
        </w:rPr>
        <w:t>,</w:t>
      </w:r>
      <w:r w:rsidR="001B2B8A" w:rsidRPr="00995CD5">
        <w:rPr>
          <w:rFonts w:ascii="Cambria" w:hAnsi="Cambria" w:cs="Calibri"/>
          <w:b/>
          <w:sz w:val="20"/>
        </w:rPr>
        <w:t xml:space="preserve"> ZŠ MUKAŘOV A ZHOTOVENÍ </w:t>
      </w:r>
      <w:r w:rsidR="00B4512A" w:rsidRPr="00995CD5">
        <w:rPr>
          <w:rFonts w:ascii="Cambria" w:hAnsi="Cambria" w:cs="Calibri"/>
          <w:b/>
          <w:sz w:val="20"/>
        </w:rPr>
        <w:t xml:space="preserve">PROJEKTOVÉ DOKUMENTACE </w:t>
      </w:r>
      <w:r w:rsidR="001B2B8A" w:rsidRPr="00995CD5">
        <w:rPr>
          <w:rFonts w:ascii="Cambria" w:hAnsi="Cambria" w:cs="Calibri"/>
          <w:b/>
          <w:sz w:val="20"/>
        </w:rPr>
        <w:t>REKONSTRUKCE TÉTO BUDOVY</w:t>
      </w:r>
    </w:p>
    <w:p w14:paraId="3E220365" w14:textId="77777777" w:rsidR="007B326E" w:rsidRPr="00995CD5" w:rsidRDefault="007B326E" w:rsidP="007B326E">
      <w:pPr>
        <w:pStyle w:val="Zkladntext"/>
        <w:rPr>
          <w:rFonts w:ascii="Cambria" w:hAnsi="Cambria" w:cs="Calibri"/>
          <w:sz w:val="20"/>
        </w:rPr>
      </w:pPr>
    </w:p>
    <w:p w14:paraId="39E907D8" w14:textId="629E5BCA" w:rsidR="007B326E" w:rsidRPr="00995CD5" w:rsidRDefault="007B326E" w:rsidP="007B326E">
      <w:pPr>
        <w:pStyle w:val="Zkladntext"/>
        <w:jc w:val="center"/>
        <w:outlineLvl w:val="0"/>
        <w:rPr>
          <w:rFonts w:ascii="Cambria" w:hAnsi="Cambria" w:cs="Calibri"/>
          <w:sz w:val="20"/>
        </w:rPr>
      </w:pPr>
      <w:r w:rsidRPr="00995CD5">
        <w:rPr>
          <w:rFonts w:ascii="Cambria" w:hAnsi="Cambria" w:cs="Calibri"/>
          <w:sz w:val="20"/>
        </w:rPr>
        <w:t xml:space="preserve">dle </w:t>
      </w:r>
      <w:proofErr w:type="spellStart"/>
      <w:r w:rsidR="001C52F3" w:rsidRPr="00995CD5">
        <w:rPr>
          <w:rFonts w:ascii="Cambria" w:hAnsi="Cambria" w:cs="Calibri"/>
          <w:sz w:val="20"/>
        </w:rPr>
        <w:t>ust</w:t>
      </w:r>
      <w:proofErr w:type="spellEnd"/>
      <w:r w:rsidR="001C52F3" w:rsidRPr="00995CD5">
        <w:rPr>
          <w:rFonts w:ascii="Cambria" w:hAnsi="Cambria" w:cs="Calibri"/>
          <w:sz w:val="20"/>
        </w:rPr>
        <w:t xml:space="preserve">. </w:t>
      </w:r>
      <w:r w:rsidRPr="00995CD5">
        <w:rPr>
          <w:rFonts w:ascii="Cambria" w:hAnsi="Cambria" w:cs="Calibri"/>
          <w:sz w:val="20"/>
        </w:rPr>
        <w:t xml:space="preserve">§ </w:t>
      </w:r>
      <w:proofErr w:type="gramStart"/>
      <w:r w:rsidRPr="00995CD5">
        <w:rPr>
          <w:rFonts w:ascii="Cambria" w:hAnsi="Cambria" w:cs="Calibri"/>
          <w:sz w:val="20"/>
        </w:rPr>
        <w:t>2586  a</w:t>
      </w:r>
      <w:proofErr w:type="gramEnd"/>
      <w:r w:rsidRPr="00995CD5">
        <w:rPr>
          <w:rFonts w:ascii="Cambria" w:hAnsi="Cambria" w:cs="Calibri"/>
          <w:sz w:val="20"/>
        </w:rPr>
        <w:t xml:space="preserve"> násl. zákona </w:t>
      </w:r>
      <w:r w:rsidR="00026A6D" w:rsidRPr="00995CD5">
        <w:rPr>
          <w:rFonts w:ascii="Cambria" w:hAnsi="Cambria" w:cs="Calibri"/>
          <w:sz w:val="20"/>
        </w:rPr>
        <w:t>č. </w:t>
      </w:r>
      <w:r w:rsidRPr="00995CD5">
        <w:rPr>
          <w:rFonts w:ascii="Cambria" w:hAnsi="Cambria" w:cs="Calibri"/>
          <w:sz w:val="20"/>
        </w:rPr>
        <w:t>89/2012, občanský zákoník, ve znění pozdějších předpisů</w:t>
      </w:r>
    </w:p>
    <w:p w14:paraId="3BDEAE41" w14:textId="77777777" w:rsidR="007B326E" w:rsidRPr="00995CD5" w:rsidRDefault="007B326E" w:rsidP="007B326E">
      <w:pPr>
        <w:pStyle w:val="Zkladntext"/>
        <w:jc w:val="center"/>
        <w:outlineLvl w:val="0"/>
        <w:rPr>
          <w:rFonts w:ascii="Cambria" w:hAnsi="Cambria" w:cs="Calibri"/>
          <w:sz w:val="20"/>
        </w:rPr>
      </w:pPr>
      <w:r w:rsidRPr="00995CD5">
        <w:rPr>
          <w:rFonts w:ascii="Cambria" w:hAnsi="Cambria" w:cs="Calibri"/>
          <w:sz w:val="20"/>
        </w:rPr>
        <w:t>(dále jen „Smlouva“)</w:t>
      </w:r>
    </w:p>
    <w:p w14:paraId="68CFC3B6" w14:textId="77777777" w:rsidR="005D7245" w:rsidRPr="00995CD5" w:rsidRDefault="005D7245">
      <w:pPr>
        <w:pStyle w:val="Zkladntext"/>
        <w:rPr>
          <w:rFonts w:ascii="Cambria" w:hAnsi="Cambria" w:cs="Calibri"/>
          <w:sz w:val="20"/>
        </w:rPr>
      </w:pPr>
    </w:p>
    <w:p w14:paraId="0593FDA1" w14:textId="77777777" w:rsidR="00245AE0" w:rsidRPr="00995CD5" w:rsidRDefault="00371FA9" w:rsidP="006969CC">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Prohlášení a ú</w:t>
      </w:r>
      <w:r w:rsidR="00245AE0" w:rsidRPr="00995CD5">
        <w:rPr>
          <w:rFonts w:ascii="Cambria" w:hAnsi="Cambria" w:cs="Calibri"/>
          <w:b/>
          <w:caps/>
          <w:sz w:val="20"/>
        </w:rPr>
        <w:t xml:space="preserve">čel </w:t>
      </w:r>
      <w:r w:rsidR="00EC0602" w:rsidRPr="00995CD5">
        <w:rPr>
          <w:rFonts w:ascii="Cambria" w:hAnsi="Cambria" w:cs="Calibri"/>
          <w:b/>
          <w:caps/>
          <w:sz w:val="20"/>
        </w:rPr>
        <w:t>S</w:t>
      </w:r>
      <w:r w:rsidR="00245AE0" w:rsidRPr="00995CD5">
        <w:rPr>
          <w:rFonts w:ascii="Cambria" w:hAnsi="Cambria" w:cs="Calibri"/>
          <w:b/>
          <w:caps/>
          <w:sz w:val="20"/>
        </w:rPr>
        <w:t>mlouvy</w:t>
      </w:r>
    </w:p>
    <w:p w14:paraId="1975BB2B" w14:textId="77777777" w:rsidR="00FE5282" w:rsidRPr="00995CD5" w:rsidRDefault="0052006E" w:rsidP="00FE5282">
      <w:pPr>
        <w:numPr>
          <w:ilvl w:val="1"/>
          <w:numId w:val="14"/>
        </w:numPr>
        <w:autoSpaceDE w:val="0"/>
        <w:autoSpaceDN w:val="0"/>
        <w:ind w:left="567" w:hanging="567"/>
        <w:jc w:val="both"/>
        <w:rPr>
          <w:rFonts w:ascii="Cambria" w:hAnsi="Cambria" w:cs="Calibri"/>
        </w:rPr>
      </w:pPr>
      <w:r w:rsidRPr="00995CD5">
        <w:rPr>
          <w:rFonts w:ascii="Cambria" w:hAnsi="Cambria" w:cs="Calibri"/>
          <w:snapToGrid w:val="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smlouvu</w:t>
      </w:r>
      <w:r w:rsidR="00FE5282" w:rsidRPr="00995CD5">
        <w:rPr>
          <w:rFonts w:ascii="Cambria" w:hAnsi="Cambria" w:cs="Calibri"/>
          <w:snapToGrid w:val="0"/>
        </w:rPr>
        <w:t xml:space="preserve"> o dílo</w:t>
      </w:r>
      <w:r w:rsidRPr="00995CD5">
        <w:rPr>
          <w:rFonts w:ascii="Cambria" w:hAnsi="Cambria" w:cs="Calibri"/>
          <w:snapToGrid w:val="0"/>
        </w:rPr>
        <w:t>.</w:t>
      </w:r>
    </w:p>
    <w:p w14:paraId="549A2481" w14:textId="77777777" w:rsidR="00FE5282" w:rsidRPr="00995CD5" w:rsidRDefault="00FE5282" w:rsidP="00FE5282">
      <w:pPr>
        <w:autoSpaceDE w:val="0"/>
        <w:autoSpaceDN w:val="0"/>
        <w:ind w:left="567"/>
        <w:jc w:val="both"/>
        <w:rPr>
          <w:rFonts w:ascii="Cambria" w:hAnsi="Cambria" w:cs="Calibri"/>
        </w:rPr>
      </w:pPr>
    </w:p>
    <w:p w14:paraId="3877586F" w14:textId="77777777" w:rsidR="00FE5282" w:rsidRPr="00995CD5" w:rsidRDefault="00371FA9" w:rsidP="00FE5282">
      <w:pPr>
        <w:numPr>
          <w:ilvl w:val="1"/>
          <w:numId w:val="14"/>
        </w:numPr>
        <w:autoSpaceDE w:val="0"/>
        <w:autoSpaceDN w:val="0"/>
        <w:ind w:left="567" w:hanging="567"/>
        <w:jc w:val="both"/>
        <w:rPr>
          <w:rFonts w:ascii="Cambria" w:hAnsi="Cambria" w:cs="Calibri"/>
        </w:rPr>
      </w:pPr>
      <w:r w:rsidRPr="00995CD5">
        <w:rPr>
          <w:rFonts w:ascii="Cambria" w:hAnsi="Cambria" w:cs="Calibri"/>
          <w:snapToGrid w:val="0"/>
        </w:rPr>
        <w:t>Zhotovitel prohlašuje, že má všechna podnikatelská oprávnění potřebná k provedení díla dle této smlouvy a že i v dalším je oprávněn provést dílo dle této smlouvy.</w:t>
      </w:r>
    </w:p>
    <w:p w14:paraId="55885F8F" w14:textId="77777777" w:rsidR="00FE5282" w:rsidRPr="00995CD5" w:rsidRDefault="00FE5282" w:rsidP="00FE5282">
      <w:pPr>
        <w:autoSpaceDE w:val="0"/>
        <w:autoSpaceDN w:val="0"/>
        <w:ind w:left="567"/>
        <w:jc w:val="both"/>
        <w:rPr>
          <w:rFonts w:ascii="Cambria" w:hAnsi="Cambria" w:cs="Calibri"/>
        </w:rPr>
      </w:pPr>
    </w:p>
    <w:p w14:paraId="6BC6C47E" w14:textId="77777777" w:rsidR="00245AE0" w:rsidRPr="00995CD5" w:rsidRDefault="00245AE0" w:rsidP="00FE5282">
      <w:pPr>
        <w:numPr>
          <w:ilvl w:val="1"/>
          <w:numId w:val="14"/>
        </w:numPr>
        <w:autoSpaceDE w:val="0"/>
        <w:autoSpaceDN w:val="0"/>
        <w:ind w:left="567" w:hanging="567"/>
        <w:jc w:val="both"/>
        <w:rPr>
          <w:rFonts w:ascii="Cambria" w:hAnsi="Cambria" w:cs="Calibri"/>
        </w:rPr>
      </w:pPr>
      <w:r w:rsidRPr="00995CD5">
        <w:rPr>
          <w:rFonts w:ascii="Cambria" w:hAnsi="Cambria" w:cs="Calibri"/>
        </w:rPr>
        <w:t xml:space="preserve">Účelem této smlouvy je vymezení přesných podmínek pro zhotovení a převzetí díla </w:t>
      </w:r>
      <w:r w:rsidR="00FE4B14" w:rsidRPr="00995CD5">
        <w:rPr>
          <w:rFonts w:ascii="Cambria" w:hAnsi="Cambria" w:cs="Calibri"/>
        </w:rPr>
        <w:t xml:space="preserve">vymezeného </w:t>
      </w:r>
      <w:r w:rsidRPr="00995CD5">
        <w:rPr>
          <w:rFonts w:ascii="Cambria" w:hAnsi="Cambria" w:cs="Calibri"/>
        </w:rPr>
        <w:t>v</w:t>
      </w:r>
      <w:r w:rsidR="00EC0602" w:rsidRPr="00995CD5">
        <w:rPr>
          <w:rFonts w:ascii="Cambria" w:hAnsi="Cambria" w:cs="Calibri"/>
        </w:rPr>
        <w:t> </w:t>
      </w:r>
      <w:r w:rsidRPr="00995CD5">
        <w:rPr>
          <w:rFonts w:ascii="Cambria" w:hAnsi="Cambria" w:cs="Calibri"/>
        </w:rPr>
        <w:t>č</w:t>
      </w:r>
      <w:r w:rsidR="00EC0602" w:rsidRPr="00995CD5">
        <w:rPr>
          <w:rFonts w:ascii="Cambria" w:hAnsi="Cambria" w:cs="Calibri"/>
        </w:rPr>
        <w:t>l.</w:t>
      </w:r>
      <w:r w:rsidRPr="00995CD5">
        <w:rPr>
          <w:rFonts w:ascii="Cambria" w:hAnsi="Cambria" w:cs="Calibri"/>
        </w:rPr>
        <w:t xml:space="preserve"> </w:t>
      </w:r>
      <w:r w:rsidR="00EC0602" w:rsidRPr="00995CD5">
        <w:rPr>
          <w:rFonts w:ascii="Cambria" w:hAnsi="Cambria" w:cs="Calibri"/>
        </w:rPr>
        <w:t>IV</w:t>
      </w:r>
      <w:r w:rsidRPr="00995CD5">
        <w:rPr>
          <w:rFonts w:ascii="Cambria" w:hAnsi="Cambria" w:cs="Calibri"/>
        </w:rPr>
        <w:t xml:space="preserve">. </w:t>
      </w:r>
      <w:r w:rsidR="00FE5282" w:rsidRPr="00995CD5">
        <w:rPr>
          <w:rFonts w:ascii="Cambria" w:hAnsi="Cambria" w:cs="Calibri"/>
        </w:rPr>
        <w:t>této s</w:t>
      </w:r>
      <w:r w:rsidR="00EC0602" w:rsidRPr="00995CD5">
        <w:rPr>
          <w:rFonts w:ascii="Cambria" w:hAnsi="Cambria" w:cs="Calibri"/>
        </w:rPr>
        <w:t xml:space="preserve">mlouvy </w:t>
      </w:r>
      <w:r w:rsidRPr="00995CD5">
        <w:rPr>
          <w:rFonts w:ascii="Cambria" w:hAnsi="Cambria" w:cs="Calibri"/>
        </w:rPr>
        <w:t>a pro určení vzájemných vztahů smluvních stran.</w:t>
      </w:r>
    </w:p>
    <w:p w14:paraId="436D03EB" w14:textId="77777777" w:rsidR="00125B55" w:rsidRPr="00995CD5" w:rsidRDefault="00125B55">
      <w:pPr>
        <w:pStyle w:val="Zkladntext"/>
        <w:rPr>
          <w:rFonts w:ascii="Cambria" w:hAnsi="Cambria" w:cs="Calibri"/>
          <w:sz w:val="20"/>
        </w:rPr>
      </w:pPr>
    </w:p>
    <w:p w14:paraId="483C28CF" w14:textId="77777777" w:rsidR="006969CC" w:rsidRPr="00995CD5" w:rsidRDefault="006969CC">
      <w:pPr>
        <w:pStyle w:val="Zkladntext"/>
        <w:rPr>
          <w:rFonts w:ascii="Cambria" w:hAnsi="Cambria" w:cs="Calibri"/>
          <w:sz w:val="20"/>
        </w:rPr>
      </w:pPr>
    </w:p>
    <w:p w14:paraId="46F67041" w14:textId="77777777" w:rsidR="00125B55" w:rsidRPr="00995CD5" w:rsidRDefault="00125B55" w:rsidP="00B4512A">
      <w:pPr>
        <w:pStyle w:val="Zkladntext"/>
        <w:keepNext/>
        <w:numPr>
          <w:ilvl w:val="0"/>
          <w:numId w:val="18"/>
        </w:numPr>
        <w:ind w:left="1077" w:right="284"/>
        <w:jc w:val="center"/>
        <w:outlineLvl w:val="0"/>
        <w:rPr>
          <w:rFonts w:ascii="Cambria" w:hAnsi="Cambria" w:cs="Calibri"/>
          <w:caps/>
          <w:sz w:val="20"/>
        </w:rPr>
      </w:pPr>
      <w:r w:rsidRPr="00995CD5">
        <w:rPr>
          <w:rFonts w:ascii="Cambria" w:hAnsi="Cambria" w:cs="Calibri"/>
          <w:b/>
          <w:caps/>
          <w:sz w:val="20"/>
        </w:rPr>
        <w:lastRenderedPageBreak/>
        <w:t xml:space="preserve">Podklady pro uzavření </w:t>
      </w:r>
      <w:r w:rsidR="00EC0602" w:rsidRPr="00995CD5">
        <w:rPr>
          <w:rFonts w:ascii="Cambria" w:hAnsi="Cambria" w:cs="Calibri"/>
          <w:b/>
          <w:caps/>
          <w:sz w:val="20"/>
        </w:rPr>
        <w:t>S</w:t>
      </w:r>
      <w:r w:rsidRPr="00995CD5">
        <w:rPr>
          <w:rFonts w:ascii="Cambria" w:hAnsi="Cambria" w:cs="Calibri"/>
          <w:b/>
          <w:caps/>
          <w:sz w:val="20"/>
        </w:rPr>
        <w:t>mlouvy</w:t>
      </w:r>
    </w:p>
    <w:p w14:paraId="773D4C65" w14:textId="542375AC" w:rsidR="00D3150E" w:rsidRPr="00995CD5" w:rsidRDefault="00D3150E" w:rsidP="00D3150E">
      <w:pPr>
        <w:numPr>
          <w:ilvl w:val="1"/>
          <w:numId w:val="18"/>
        </w:numPr>
        <w:autoSpaceDE w:val="0"/>
        <w:autoSpaceDN w:val="0"/>
        <w:jc w:val="both"/>
        <w:rPr>
          <w:rFonts w:ascii="Cambria" w:hAnsi="Cambria" w:cs="Calibri"/>
          <w:snapToGrid w:val="0"/>
        </w:rPr>
      </w:pPr>
      <w:r w:rsidRPr="00995CD5">
        <w:rPr>
          <w:rFonts w:ascii="Cambria" w:hAnsi="Cambria" w:cs="Calibri"/>
          <w:snapToGrid w:val="0"/>
        </w:rPr>
        <w:t xml:space="preserve">Tato smlouva je uzavřena na základě výsledku </w:t>
      </w:r>
      <w:r w:rsidR="00FE5282" w:rsidRPr="00995CD5">
        <w:rPr>
          <w:rFonts w:ascii="Cambria" w:hAnsi="Cambria" w:cs="Calibri"/>
          <w:snapToGrid w:val="0"/>
        </w:rPr>
        <w:t xml:space="preserve">výběrového </w:t>
      </w:r>
      <w:r w:rsidRPr="00995CD5">
        <w:rPr>
          <w:rFonts w:ascii="Cambria" w:hAnsi="Cambria" w:cs="Calibri"/>
          <w:snapToGrid w:val="0"/>
        </w:rPr>
        <w:t xml:space="preserve">řízení na veřejnou zakázku </w:t>
      </w:r>
      <w:r w:rsidR="00DB72F4" w:rsidRPr="00995CD5">
        <w:rPr>
          <w:rFonts w:ascii="Cambria" w:hAnsi="Cambria" w:cs="Calibri"/>
          <w:snapToGrid w:val="0"/>
        </w:rPr>
        <w:t>malého rozsahu s</w:t>
      </w:r>
      <w:r w:rsidR="001B2B8A" w:rsidRPr="00995CD5">
        <w:rPr>
          <w:rFonts w:ascii="Cambria" w:hAnsi="Cambria" w:cs="Calibri"/>
          <w:snapToGrid w:val="0"/>
        </w:rPr>
        <w:t> </w:t>
      </w:r>
      <w:r w:rsidRPr="00995CD5">
        <w:rPr>
          <w:rFonts w:ascii="Cambria" w:hAnsi="Cambria" w:cs="Calibri"/>
          <w:snapToGrid w:val="0"/>
        </w:rPr>
        <w:t>názvem</w:t>
      </w:r>
      <w:r w:rsidR="001B2B8A" w:rsidRPr="00995CD5">
        <w:rPr>
          <w:rFonts w:ascii="Cambria" w:eastAsia="Arial Narrow" w:hAnsi="Cambria" w:cs="Arial Narrow"/>
          <w:i/>
        </w:rPr>
        <w:t xml:space="preserve"> „</w:t>
      </w:r>
      <w:r w:rsidR="00AB6548" w:rsidRPr="00D17034">
        <w:rPr>
          <w:rFonts w:ascii="Cambria" w:hAnsi="Cambria" w:cs="Calibri"/>
          <w:i/>
          <w:iCs/>
          <w:snapToGrid w:val="0"/>
        </w:rPr>
        <w:t>Statické posouzení budovy A ZŠ Mukařov a zhotovení projektové dokumentace rekonstrukce této budovy</w:t>
      </w:r>
      <w:r w:rsidR="00EA0864">
        <w:rPr>
          <w:rFonts w:ascii="Cambria" w:hAnsi="Cambria" w:cs="Calibri"/>
          <w:snapToGrid w:val="0"/>
        </w:rPr>
        <w:t>“.</w:t>
      </w:r>
      <w:r w:rsidRPr="00995CD5">
        <w:rPr>
          <w:rFonts w:ascii="Cambria" w:hAnsi="Cambria" w:cs="Calibri"/>
          <w:snapToGrid w:val="0"/>
        </w:rPr>
        <w:t xml:space="preserve"> </w:t>
      </w:r>
      <w:r w:rsidR="00DB72F4" w:rsidRPr="00995CD5">
        <w:rPr>
          <w:rFonts w:ascii="Cambria" w:hAnsi="Cambria" w:cs="Calibri"/>
          <w:snapToGrid w:val="0"/>
        </w:rPr>
        <w:t>V rámci uvedeného výběrového řízení byla nabídka Z</w:t>
      </w:r>
      <w:r w:rsidRPr="00995CD5">
        <w:rPr>
          <w:rFonts w:ascii="Cambria" w:hAnsi="Cambria" w:cs="Calibri"/>
          <w:snapToGrid w:val="0"/>
        </w:rPr>
        <w:t>hotovitele vybrána jako nejvhodnější</w:t>
      </w:r>
      <w:r w:rsidR="008D0FD1" w:rsidRPr="00995CD5">
        <w:rPr>
          <w:rFonts w:ascii="Cambria" w:hAnsi="Cambria" w:cs="Calibri"/>
          <w:snapToGrid w:val="0"/>
        </w:rPr>
        <w:t>.</w:t>
      </w:r>
    </w:p>
    <w:p w14:paraId="05A8B648" w14:textId="77777777" w:rsidR="006969CC" w:rsidRPr="00995CD5" w:rsidRDefault="006969CC">
      <w:pPr>
        <w:pStyle w:val="Zkladntext"/>
        <w:jc w:val="left"/>
        <w:rPr>
          <w:rFonts w:ascii="Cambria" w:hAnsi="Cambria" w:cs="Calibri"/>
          <w:sz w:val="20"/>
        </w:rPr>
      </w:pPr>
    </w:p>
    <w:p w14:paraId="346597BD" w14:textId="77777777" w:rsidR="00125B55" w:rsidRPr="00995CD5" w:rsidRDefault="00125B55" w:rsidP="006969CC">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 xml:space="preserve">Předmět </w:t>
      </w:r>
      <w:r w:rsidR="00EC0602" w:rsidRPr="00995CD5">
        <w:rPr>
          <w:rFonts w:ascii="Cambria" w:hAnsi="Cambria" w:cs="Calibri"/>
          <w:b/>
          <w:caps/>
          <w:sz w:val="20"/>
        </w:rPr>
        <w:t>S</w:t>
      </w:r>
      <w:r w:rsidR="00A066C1" w:rsidRPr="00995CD5">
        <w:rPr>
          <w:rFonts w:ascii="Cambria" w:hAnsi="Cambria" w:cs="Calibri"/>
          <w:b/>
          <w:caps/>
          <w:sz w:val="20"/>
        </w:rPr>
        <w:t>mlouvy</w:t>
      </w:r>
    </w:p>
    <w:p w14:paraId="387AEE40" w14:textId="77777777" w:rsidR="00125B55" w:rsidRPr="00995CD5" w:rsidRDefault="0069292B" w:rsidP="00B274F8">
      <w:pPr>
        <w:numPr>
          <w:ilvl w:val="1"/>
          <w:numId w:val="18"/>
        </w:numPr>
        <w:autoSpaceDE w:val="0"/>
        <w:autoSpaceDN w:val="0"/>
        <w:jc w:val="both"/>
        <w:rPr>
          <w:rFonts w:ascii="Cambria" w:hAnsi="Cambria" w:cs="Calibri"/>
          <w:snapToGrid w:val="0"/>
        </w:rPr>
      </w:pPr>
      <w:r w:rsidRPr="00995CD5">
        <w:rPr>
          <w:rFonts w:ascii="Cambria" w:hAnsi="Cambria" w:cs="Calibri"/>
          <w:color w:val="000000"/>
        </w:rPr>
        <w:t xml:space="preserve">Zhotovitel se touto smlouvou a za podmínek v ní uvedených zavazuje provést na svůj náklad a nebezpečí pro </w:t>
      </w:r>
      <w:r w:rsidR="00EC0602" w:rsidRPr="00995CD5">
        <w:rPr>
          <w:rFonts w:ascii="Cambria" w:hAnsi="Cambria" w:cs="Calibri"/>
          <w:color w:val="000000"/>
        </w:rPr>
        <w:t>O</w:t>
      </w:r>
      <w:r w:rsidRPr="00995CD5">
        <w:rPr>
          <w:rFonts w:ascii="Cambria" w:hAnsi="Cambria" w:cs="Calibri"/>
          <w:color w:val="000000"/>
        </w:rPr>
        <w:t xml:space="preserve">bjednatele </w:t>
      </w:r>
      <w:r w:rsidR="00EC0602" w:rsidRPr="00995CD5">
        <w:rPr>
          <w:rFonts w:ascii="Cambria" w:hAnsi="Cambria" w:cs="Calibri"/>
          <w:color w:val="000000"/>
        </w:rPr>
        <w:t>d</w:t>
      </w:r>
      <w:r w:rsidRPr="00995CD5">
        <w:rPr>
          <w:rFonts w:ascii="Cambria" w:hAnsi="Cambria" w:cs="Calibri"/>
          <w:color w:val="000000"/>
        </w:rPr>
        <w:t xml:space="preserve">ílo specifikované v čl. IV. této </w:t>
      </w:r>
      <w:r w:rsidR="00DB72F4" w:rsidRPr="00995CD5">
        <w:rPr>
          <w:rFonts w:ascii="Cambria" w:hAnsi="Cambria" w:cs="Calibri"/>
          <w:color w:val="000000"/>
        </w:rPr>
        <w:t>s</w:t>
      </w:r>
      <w:r w:rsidRPr="00995CD5">
        <w:rPr>
          <w:rFonts w:ascii="Cambria" w:hAnsi="Cambria" w:cs="Calibri"/>
          <w:color w:val="000000"/>
        </w:rPr>
        <w:t xml:space="preserve">mlouvy a </w:t>
      </w:r>
      <w:r w:rsidR="00E627C1" w:rsidRPr="00995CD5">
        <w:rPr>
          <w:rFonts w:ascii="Cambria" w:hAnsi="Cambria" w:cs="Calibri"/>
          <w:color w:val="000000"/>
        </w:rPr>
        <w:t>O</w:t>
      </w:r>
      <w:r w:rsidRPr="00995CD5">
        <w:rPr>
          <w:rFonts w:ascii="Cambria" w:hAnsi="Cambria" w:cs="Calibri"/>
          <w:color w:val="000000"/>
        </w:rPr>
        <w:t xml:space="preserve">bjednatel se zavazuje </w:t>
      </w:r>
      <w:r w:rsidR="00EC0602" w:rsidRPr="00995CD5">
        <w:rPr>
          <w:rFonts w:ascii="Cambria" w:hAnsi="Cambria" w:cs="Calibri"/>
          <w:color w:val="000000"/>
        </w:rPr>
        <w:t>d</w:t>
      </w:r>
      <w:r w:rsidRPr="00995CD5">
        <w:rPr>
          <w:rFonts w:ascii="Cambria" w:hAnsi="Cambria" w:cs="Calibri"/>
          <w:color w:val="000000"/>
        </w:rPr>
        <w:t xml:space="preserve">ílo </w:t>
      </w:r>
      <w:r w:rsidR="00283FA5" w:rsidRPr="00995CD5">
        <w:rPr>
          <w:rFonts w:ascii="Cambria" w:hAnsi="Cambria" w:cs="Calibri"/>
          <w:lang w:eastAsia="ar-SA"/>
        </w:rPr>
        <w:t xml:space="preserve">provedené bez vad a nedodělků </w:t>
      </w:r>
      <w:r w:rsidRPr="00995CD5">
        <w:rPr>
          <w:rFonts w:ascii="Cambria" w:hAnsi="Cambria" w:cs="Calibri"/>
          <w:color w:val="000000"/>
        </w:rPr>
        <w:t xml:space="preserve">převzít dle podmínek stanovených v čl. </w:t>
      </w:r>
      <w:r w:rsidR="00C80F25" w:rsidRPr="00995CD5">
        <w:rPr>
          <w:rFonts w:ascii="Cambria" w:hAnsi="Cambria" w:cs="Calibri"/>
        </w:rPr>
        <w:t>V</w:t>
      </w:r>
      <w:r w:rsidRPr="00995CD5">
        <w:rPr>
          <w:rFonts w:ascii="Cambria" w:hAnsi="Cambria" w:cs="Calibri"/>
          <w:color w:val="000000"/>
        </w:rPr>
        <w:t xml:space="preserve">. této </w:t>
      </w:r>
      <w:r w:rsidR="00DB72F4" w:rsidRPr="00995CD5">
        <w:rPr>
          <w:rFonts w:ascii="Cambria" w:hAnsi="Cambria" w:cs="Calibri"/>
          <w:color w:val="000000"/>
        </w:rPr>
        <w:t>s</w:t>
      </w:r>
      <w:r w:rsidRPr="00995CD5">
        <w:rPr>
          <w:rFonts w:ascii="Cambria" w:hAnsi="Cambria" w:cs="Calibri"/>
          <w:color w:val="000000"/>
        </w:rPr>
        <w:t xml:space="preserve">mlouvy a za provedení tohoto </w:t>
      </w:r>
      <w:r w:rsidR="00EC0602" w:rsidRPr="00995CD5">
        <w:rPr>
          <w:rFonts w:ascii="Cambria" w:hAnsi="Cambria" w:cs="Calibri"/>
          <w:color w:val="000000"/>
        </w:rPr>
        <w:t>d</w:t>
      </w:r>
      <w:r w:rsidRPr="00995CD5">
        <w:rPr>
          <w:rFonts w:ascii="Cambria" w:hAnsi="Cambria" w:cs="Calibri"/>
          <w:color w:val="000000"/>
        </w:rPr>
        <w:t xml:space="preserve">íla se zavazuje zaplatit cenu dle čl. </w:t>
      </w:r>
      <w:r w:rsidR="00C80F25" w:rsidRPr="00995CD5">
        <w:rPr>
          <w:rFonts w:ascii="Cambria" w:hAnsi="Cambria" w:cs="Calibri"/>
        </w:rPr>
        <w:t>VI</w:t>
      </w:r>
      <w:r w:rsidRPr="00995CD5">
        <w:rPr>
          <w:rFonts w:ascii="Cambria" w:hAnsi="Cambria" w:cs="Calibri"/>
          <w:color w:val="000000"/>
        </w:rPr>
        <w:t xml:space="preserve">. této </w:t>
      </w:r>
      <w:r w:rsidR="00DB72F4" w:rsidRPr="00995CD5">
        <w:rPr>
          <w:rFonts w:ascii="Cambria" w:hAnsi="Cambria" w:cs="Calibri"/>
          <w:color w:val="000000"/>
        </w:rPr>
        <w:t>s</w:t>
      </w:r>
      <w:r w:rsidRPr="00995CD5">
        <w:rPr>
          <w:rFonts w:ascii="Cambria" w:hAnsi="Cambria" w:cs="Calibri"/>
          <w:color w:val="000000"/>
        </w:rPr>
        <w:t xml:space="preserve">mlouvy. </w:t>
      </w:r>
    </w:p>
    <w:p w14:paraId="5F12D6C1" w14:textId="77777777" w:rsidR="006969CC" w:rsidRPr="00995CD5" w:rsidRDefault="006969CC">
      <w:pPr>
        <w:pStyle w:val="Zkladntext"/>
        <w:rPr>
          <w:rFonts w:ascii="Cambria" w:hAnsi="Cambria" w:cs="Calibri"/>
          <w:sz w:val="20"/>
        </w:rPr>
      </w:pPr>
    </w:p>
    <w:p w14:paraId="70C58B38" w14:textId="77777777" w:rsidR="00125B55" w:rsidRPr="00995CD5" w:rsidRDefault="00FA1EB5" w:rsidP="006969CC">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 xml:space="preserve">Specifikace </w:t>
      </w:r>
      <w:r w:rsidR="00125B55" w:rsidRPr="00995CD5">
        <w:rPr>
          <w:rFonts w:ascii="Cambria" w:hAnsi="Cambria" w:cs="Calibri"/>
          <w:b/>
          <w:caps/>
          <w:sz w:val="20"/>
        </w:rPr>
        <w:t>díla</w:t>
      </w:r>
    </w:p>
    <w:p w14:paraId="657ACCC4" w14:textId="77777777" w:rsidR="00DA0E46" w:rsidRPr="00995CD5" w:rsidRDefault="00FA1EB5" w:rsidP="00DB72F4">
      <w:pPr>
        <w:numPr>
          <w:ilvl w:val="1"/>
          <w:numId w:val="18"/>
        </w:numPr>
        <w:autoSpaceDE w:val="0"/>
        <w:autoSpaceDN w:val="0"/>
        <w:jc w:val="both"/>
        <w:rPr>
          <w:rFonts w:ascii="Cambria" w:hAnsi="Cambria" w:cs="Calibri"/>
          <w:snapToGrid w:val="0"/>
        </w:rPr>
      </w:pPr>
      <w:r w:rsidRPr="00995CD5">
        <w:rPr>
          <w:rFonts w:ascii="Cambria" w:hAnsi="Cambria" w:cs="Calibri"/>
        </w:rPr>
        <w:t xml:space="preserve">Zhotovitel se zavazuje pro Objednatele provést </w:t>
      </w:r>
      <w:r w:rsidR="00AB27EB" w:rsidRPr="00995CD5">
        <w:rPr>
          <w:rFonts w:ascii="Cambria" w:hAnsi="Cambria" w:cs="Calibri"/>
        </w:rPr>
        <w:t>d</w:t>
      </w:r>
      <w:r w:rsidR="00613241" w:rsidRPr="00995CD5">
        <w:rPr>
          <w:rFonts w:ascii="Cambria" w:hAnsi="Cambria" w:cs="Calibri"/>
        </w:rPr>
        <w:t>ílo:</w:t>
      </w:r>
    </w:p>
    <w:p w14:paraId="330E6AEC" w14:textId="4B971C0E" w:rsidR="00DB72F4" w:rsidRPr="00E8563C" w:rsidRDefault="001B2B8A" w:rsidP="00A07AF8">
      <w:pPr>
        <w:pStyle w:val="Zkladntext"/>
        <w:ind w:left="567"/>
        <w:outlineLvl w:val="0"/>
        <w:rPr>
          <w:rFonts w:ascii="Cambria" w:hAnsi="Cambria" w:cstheme="minorHAnsi"/>
          <w:b/>
          <w:sz w:val="20"/>
        </w:rPr>
      </w:pPr>
      <w:r w:rsidRPr="00D17034">
        <w:rPr>
          <w:rFonts w:ascii="Cambria" w:hAnsi="Cambria" w:cstheme="minorHAnsi"/>
          <w:b/>
          <w:sz w:val="20"/>
        </w:rPr>
        <w:t xml:space="preserve">Statické posouzení budovy A ZŠ Mukařov, </w:t>
      </w:r>
      <w:proofErr w:type="gramStart"/>
      <w:r w:rsidRPr="00D17034">
        <w:rPr>
          <w:rFonts w:ascii="Cambria" w:hAnsi="Cambria" w:cstheme="minorHAnsi"/>
          <w:b/>
          <w:sz w:val="20"/>
        </w:rPr>
        <w:t>Praha - východ</w:t>
      </w:r>
      <w:proofErr w:type="gramEnd"/>
      <w:r w:rsidRPr="00D17034">
        <w:rPr>
          <w:rFonts w:ascii="Cambria" w:hAnsi="Cambria" w:cstheme="minorHAnsi"/>
          <w:b/>
          <w:sz w:val="20"/>
        </w:rPr>
        <w:t xml:space="preserve"> a zhotovení </w:t>
      </w:r>
      <w:r w:rsidR="00BA2D07" w:rsidRPr="00995CD5">
        <w:rPr>
          <w:rFonts w:ascii="Cambria" w:hAnsi="Cambria" w:cstheme="minorHAnsi"/>
          <w:b/>
          <w:sz w:val="20"/>
        </w:rPr>
        <w:t xml:space="preserve">realizační </w:t>
      </w:r>
      <w:r w:rsidRPr="00D17034">
        <w:rPr>
          <w:rFonts w:ascii="Cambria" w:hAnsi="Cambria" w:cstheme="minorHAnsi"/>
          <w:b/>
          <w:sz w:val="20"/>
        </w:rPr>
        <w:t>projektové dokumentace rekonstrukce této budovy ve stupni DPS, určené také pro stavební řízení</w:t>
      </w:r>
      <w:r w:rsidR="00BA2D07" w:rsidRPr="00995CD5">
        <w:rPr>
          <w:rFonts w:ascii="Cambria" w:hAnsi="Cambria" w:cstheme="minorHAnsi"/>
          <w:b/>
          <w:sz w:val="20"/>
        </w:rPr>
        <w:t xml:space="preserve"> včetně poskytnutí souvisejících služeb podrobně specifikovaných v článku 4.2. </w:t>
      </w:r>
      <w:r w:rsidR="0051021A" w:rsidRPr="00995CD5">
        <w:rPr>
          <w:rFonts w:ascii="Cambria" w:hAnsi="Cambria" w:cs="Calibri"/>
          <w:sz w:val="20"/>
        </w:rPr>
        <w:t>(dále jen „Dílo“).</w:t>
      </w:r>
      <w:r w:rsidR="00E8563C">
        <w:rPr>
          <w:rFonts w:ascii="Cambria" w:hAnsi="Cambria" w:cstheme="minorHAnsi"/>
          <w:b/>
          <w:sz w:val="20"/>
        </w:rPr>
        <w:t xml:space="preserve"> </w:t>
      </w:r>
      <w:r w:rsidR="00BA2D07" w:rsidRPr="00995CD5">
        <w:rPr>
          <w:rFonts w:ascii="Cambria" w:hAnsi="Cambria" w:cstheme="minorHAnsi"/>
          <w:b/>
          <w:sz w:val="20"/>
        </w:rPr>
        <w:t>Dílo je rozděleno do dvou částí</w:t>
      </w:r>
      <w:r w:rsidR="00BE7AC2" w:rsidRPr="00995CD5">
        <w:rPr>
          <w:rFonts w:ascii="Cambria" w:hAnsi="Cambria" w:cstheme="minorHAnsi"/>
          <w:b/>
          <w:sz w:val="20"/>
        </w:rPr>
        <w:t xml:space="preserve"> A, B</w:t>
      </w:r>
      <w:r w:rsidR="00BA2D07" w:rsidRPr="00995CD5">
        <w:rPr>
          <w:rFonts w:ascii="Cambria" w:hAnsi="Cambria" w:cstheme="minorHAnsi"/>
          <w:b/>
          <w:sz w:val="20"/>
        </w:rPr>
        <w:t>.</w:t>
      </w:r>
    </w:p>
    <w:p w14:paraId="73643995" w14:textId="77777777" w:rsidR="001A5CB9" w:rsidRPr="00995CD5" w:rsidRDefault="001A5CB9" w:rsidP="008270D1">
      <w:pPr>
        <w:pStyle w:val="Odstavecseseznamem"/>
        <w:tabs>
          <w:tab w:val="left" w:pos="709"/>
          <w:tab w:val="left" w:pos="2694"/>
        </w:tabs>
        <w:spacing w:after="0" w:line="240" w:lineRule="auto"/>
        <w:ind w:left="0"/>
        <w:jc w:val="both"/>
        <w:rPr>
          <w:rFonts w:ascii="Cambria" w:hAnsi="Cambria" w:cs="Calibri"/>
          <w:sz w:val="20"/>
        </w:rPr>
      </w:pPr>
    </w:p>
    <w:p w14:paraId="60A9D49B" w14:textId="1B9F257B" w:rsidR="00250375" w:rsidRPr="00D17034" w:rsidRDefault="00FA1EB5" w:rsidP="00D17034">
      <w:pPr>
        <w:numPr>
          <w:ilvl w:val="1"/>
          <w:numId w:val="18"/>
        </w:numPr>
        <w:autoSpaceDE w:val="0"/>
        <w:autoSpaceDN w:val="0"/>
        <w:jc w:val="both"/>
        <w:rPr>
          <w:rFonts w:ascii="Cambria" w:hAnsi="Cambria" w:cs="Calibri"/>
        </w:rPr>
      </w:pPr>
      <w:r w:rsidRPr="00995CD5">
        <w:rPr>
          <w:rFonts w:ascii="Cambria" w:hAnsi="Cambria" w:cs="Calibri"/>
        </w:rPr>
        <w:t>Podrobná specifikace Díla</w:t>
      </w:r>
      <w:r w:rsidR="00125B55" w:rsidRPr="00995CD5">
        <w:rPr>
          <w:rFonts w:ascii="Cambria" w:hAnsi="Cambria" w:cs="Calibri"/>
        </w:rPr>
        <w:t>:</w:t>
      </w:r>
    </w:p>
    <w:p w14:paraId="3997A46A" w14:textId="1DEE7922" w:rsidR="00250375" w:rsidRPr="00D17034" w:rsidRDefault="00250375" w:rsidP="00D17034">
      <w:pPr>
        <w:pStyle w:val="Odstavecseseznamem"/>
        <w:autoSpaceDE w:val="0"/>
        <w:autoSpaceDN w:val="0"/>
        <w:spacing w:before="120" w:after="0"/>
        <w:ind w:left="1134"/>
        <w:rPr>
          <w:rFonts w:ascii="Cambria" w:hAnsi="Cambria" w:cs="Calibri"/>
          <w:sz w:val="20"/>
        </w:rPr>
      </w:pPr>
      <w:r w:rsidRPr="00D17034">
        <w:rPr>
          <w:rFonts w:ascii="Cambria" w:hAnsi="Cambria" w:cs="Calibri"/>
          <w:b/>
          <w:bCs/>
          <w:sz w:val="20"/>
        </w:rPr>
        <w:t>ČÁST A:</w:t>
      </w:r>
    </w:p>
    <w:p w14:paraId="68A3371B" w14:textId="2544A82F" w:rsidR="00BA2D07" w:rsidRPr="00572806" w:rsidRDefault="00BA2D07" w:rsidP="00D17034">
      <w:pPr>
        <w:pStyle w:val="Odstavecseseznamem"/>
        <w:numPr>
          <w:ilvl w:val="2"/>
          <w:numId w:val="18"/>
        </w:numPr>
        <w:autoSpaceDE w:val="0"/>
        <w:autoSpaceDN w:val="0"/>
        <w:spacing w:after="0"/>
        <w:ind w:left="1134"/>
        <w:rPr>
          <w:rFonts w:ascii="Cambria" w:hAnsi="Cambria" w:cs="Calibri"/>
          <w:b/>
          <w:bCs/>
          <w:sz w:val="20"/>
        </w:rPr>
      </w:pPr>
      <w:r w:rsidRPr="00572806">
        <w:rPr>
          <w:rFonts w:ascii="Cambria" w:hAnsi="Cambria" w:cs="Calibri"/>
          <w:b/>
          <w:bCs/>
          <w:sz w:val="20"/>
        </w:rPr>
        <w:t xml:space="preserve">Statické posouzení budovy </w:t>
      </w:r>
      <w:r w:rsidR="00120D7C" w:rsidRPr="00572806">
        <w:rPr>
          <w:rFonts w:ascii="Cambria" w:hAnsi="Cambria" w:cs="Calibri"/>
          <w:b/>
          <w:bCs/>
          <w:sz w:val="20"/>
        </w:rPr>
        <w:t>A</w:t>
      </w:r>
      <w:r w:rsidR="00E2739B" w:rsidRPr="00572806">
        <w:rPr>
          <w:rFonts w:ascii="Cambria" w:hAnsi="Cambria" w:cs="Calibri"/>
          <w:b/>
          <w:bCs/>
          <w:sz w:val="20"/>
        </w:rPr>
        <w:t>,</w:t>
      </w:r>
      <w:r w:rsidR="00120D7C" w:rsidRPr="00572806">
        <w:rPr>
          <w:rFonts w:ascii="Cambria" w:hAnsi="Cambria" w:cs="Calibri"/>
          <w:b/>
          <w:bCs/>
          <w:sz w:val="20"/>
        </w:rPr>
        <w:t xml:space="preserve"> ZŠ Mukařov </w:t>
      </w:r>
      <w:r w:rsidRPr="00572806">
        <w:rPr>
          <w:rFonts w:ascii="Cambria" w:hAnsi="Cambria" w:cs="Calibri"/>
          <w:b/>
          <w:bCs/>
          <w:sz w:val="20"/>
        </w:rPr>
        <w:t>s návrhem opatření</w:t>
      </w:r>
      <w:r w:rsidR="000A0782" w:rsidRPr="00572806">
        <w:rPr>
          <w:rFonts w:ascii="Cambria" w:hAnsi="Cambria" w:cs="Calibri"/>
          <w:b/>
          <w:bCs/>
          <w:sz w:val="20"/>
        </w:rPr>
        <w:t xml:space="preserve"> </w:t>
      </w:r>
    </w:p>
    <w:p w14:paraId="181A631B" w14:textId="2F9A98DB" w:rsidR="00BA2D07" w:rsidRPr="00D17034" w:rsidRDefault="00BA2D07" w:rsidP="00D17034">
      <w:pPr>
        <w:pStyle w:val="Odstavecseseznamem"/>
        <w:autoSpaceDE w:val="0"/>
        <w:autoSpaceDN w:val="0"/>
        <w:spacing w:after="0"/>
        <w:ind w:left="1134"/>
        <w:rPr>
          <w:rFonts w:ascii="Cambria" w:hAnsi="Cambria" w:cs="Calibri"/>
          <w:sz w:val="20"/>
        </w:rPr>
      </w:pPr>
      <w:r w:rsidRPr="00D80C50">
        <w:rPr>
          <w:rFonts w:ascii="Cambria" w:hAnsi="Cambria" w:cs="Calibri"/>
          <w:sz w:val="20"/>
        </w:rPr>
        <w:t>Předpokládaný rozsah</w:t>
      </w:r>
      <w:r w:rsidR="00250375" w:rsidRPr="00D17034">
        <w:rPr>
          <w:rFonts w:ascii="Cambria" w:hAnsi="Cambria" w:cs="Calibri"/>
          <w:b/>
          <w:bCs/>
          <w:sz w:val="20"/>
        </w:rPr>
        <w:t>:</w:t>
      </w:r>
    </w:p>
    <w:p w14:paraId="4758C485" w14:textId="5349E1F9" w:rsidR="00BA2D07" w:rsidRPr="00D17034" w:rsidRDefault="00BA2D07" w:rsidP="00D17034">
      <w:pPr>
        <w:pStyle w:val="Odstavecseseznamem"/>
        <w:numPr>
          <w:ilvl w:val="0"/>
          <w:numId w:val="41"/>
        </w:numPr>
        <w:autoSpaceDE w:val="0"/>
        <w:autoSpaceDN w:val="0"/>
        <w:spacing w:after="0"/>
        <w:ind w:left="1134" w:firstLine="0"/>
        <w:rPr>
          <w:rFonts w:ascii="Cambria" w:hAnsi="Cambria" w:cs="Calibri"/>
          <w:sz w:val="20"/>
        </w:rPr>
      </w:pPr>
      <w:r w:rsidRPr="00D17034">
        <w:rPr>
          <w:rFonts w:ascii="Cambria" w:hAnsi="Cambria" w:cs="Calibri"/>
          <w:sz w:val="20"/>
        </w:rPr>
        <w:t>Diagnostika celkového technického stavu objektu na základě předchozích průzkumů</w:t>
      </w:r>
    </w:p>
    <w:p w14:paraId="3378079F" w14:textId="516D9B01" w:rsidR="00BA2D07" w:rsidRPr="00D17034" w:rsidRDefault="00BA2D07" w:rsidP="00D17034">
      <w:pPr>
        <w:pStyle w:val="Odstavecseseznamem"/>
        <w:numPr>
          <w:ilvl w:val="0"/>
          <w:numId w:val="41"/>
        </w:numPr>
        <w:autoSpaceDE w:val="0"/>
        <w:autoSpaceDN w:val="0"/>
        <w:spacing w:after="0"/>
        <w:ind w:left="1134" w:firstLine="0"/>
        <w:rPr>
          <w:rFonts w:ascii="Cambria" w:hAnsi="Cambria" w:cs="Calibri"/>
          <w:sz w:val="20"/>
        </w:rPr>
      </w:pPr>
      <w:r w:rsidRPr="00D17034">
        <w:rPr>
          <w:rFonts w:ascii="Cambria" w:hAnsi="Cambria" w:cs="Calibri"/>
          <w:sz w:val="20"/>
        </w:rPr>
        <w:t xml:space="preserve">Případné další potřebné průzkumy ke zjištění stavu budovy </w:t>
      </w:r>
    </w:p>
    <w:p w14:paraId="1EC9286B" w14:textId="2A9525F2" w:rsidR="00BA2D07" w:rsidRPr="00D17034" w:rsidRDefault="00BA2D07" w:rsidP="00D17034">
      <w:pPr>
        <w:pStyle w:val="Odstavecseseznamem"/>
        <w:numPr>
          <w:ilvl w:val="0"/>
          <w:numId w:val="41"/>
        </w:numPr>
        <w:autoSpaceDE w:val="0"/>
        <w:autoSpaceDN w:val="0"/>
        <w:spacing w:after="0"/>
        <w:ind w:left="1134" w:firstLine="0"/>
        <w:rPr>
          <w:rFonts w:ascii="Cambria" w:hAnsi="Cambria" w:cs="Calibri"/>
          <w:sz w:val="20"/>
        </w:rPr>
      </w:pPr>
      <w:r w:rsidRPr="00D17034">
        <w:rPr>
          <w:rFonts w:ascii="Cambria" w:hAnsi="Cambria" w:cs="Calibri"/>
          <w:sz w:val="20"/>
        </w:rPr>
        <w:t>Identifikace závad a poruch (viditelných i předpokládaných)</w:t>
      </w:r>
    </w:p>
    <w:p w14:paraId="2620598E" w14:textId="77777777" w:rsidR="00BA2D07" w:rsidRPr="00D17034" w:rsidRDefault="00BA2D07" w:rsidP="00D17034">
      <w:pPr>
        <w:pStyle w:val="Odstavecseseznamem"/>
        <w:numPr>
          <w:ilvl w:val="0"/>
          <w:numId w:val="41"/>
        </w:numPr>
        <w:autoSpaceDE w:val="0"/>
        <w:autoSpaceDN w:val="0"/>
        <w:spacing w:after="0"/>
        <w:ind w:left="1134" w:firstLine="0"/>
        <w:rPr>
          <w:rFonts w:ascii="Cambria" w:hAnsi="Cambria" w:cs="Calibri"/>
          <w:sz w:val="20"/>
        </w:rPr>
      </w:pPr>
      <w:r w:rsidRPr="00D17034">
        <w:rPr>
          <w:rFonts w:ascii="Cambria" w:hAnsi="Cambria" w:cs="Calibri"/>
          <w:sz w:val="20"/>
        </w:rPr>
        <w:t>Návrh řešení úpravy nosných konstrukcí dle výsledků diagnostiky</w:t>
      </w:r>
    </w:p>
    <w:p w14:paraId="42185768" w14:textId="77777777" w:rsidR="00BA2D07" w:rsidRPr="00D17034" w:rsidRDefault="00BA2D07" w:rsidP="00D17034">
      <w:pPr>
        <w:pStyle w:val="Odstavecseseznamem"/>
        <w:numPr>
          <w:ilvl w:val="0"/>
          <w:numId w:val="41"/>
        </w:numPr>
        <w:autoSpaceDN w:val="0"/>
        <w:spacing w:after="0"/>
        <w:ind w:left="1134" w:firstLine="0"/>
        <w:rPr>
          <w:rFonts w:ascii="Cambria" w:hAnsi="Cambria" w:cs="Calibri"/>
          <w:sz w:val="20"/>
        </w:rPr>
      </w:pPr>
      <w:r w:rsidRPr="00D17034">
        <w:rPr>
          <w:rFonts w:ascii="Cambria" w:hAnsi="Cambria" w:cs="Calibri"/>
          <w:sz w:val="20"/>
        </w:rPr>
        <w:t>Stavebně konstrukční řešení včetně Statického výpočtu</w:t>
      </w:r>
    </w:p>
    <w:p w14:paraId="7B9F2946" w14:textId="364C4F84" w:rsidR="009D32F6" w:rsidRPr="0053033F" w:rsidRDefault="00BA2D07" w:rsidP="009D32F6">
      <w:pPr>
        <w:pStyle w:val="Odstavecseseznamem"/>
        <w:numPr>
          <w:ilvl w:val="0"/>
          <w:numId w:val="41"/>
        </w:numPr>
        <w:autoSpaceDN w:val="0"/>
        <w:spacing w:after="0"/>
        <w:ind w:left="1134" w:firstLine="0"/>
        <w:rPr>
          <w:rFonts w:ascii="Cambria" w:hAnsi="Cambria" w:cs="Calibri"/>
          <w:sz w:val="20"/>
        </w:rPr>
      </w:pPr>
      <w:r w:rsidRPr="0053033F">
        <w:rPr>
          <w:rFonts w:ascii="Cambria" w:hAnsi="Cambria" w:cs="Calibri"/>
          <w:sz w:val="20"/>
        </w:rPr>
        <w:t>Oceněný položkový rozpočet uvažovaných opatření dle ÚRS</w:t>
      </w:r>
    </w:p>
    <w:p w14:paraId="4430C41A" w14:textId="77777777" w:rsidR="00C06D2D" w:rsidRDefault="00C06D2D" w:rsidP="00D17034">
      <w:pPr>
        <w:pStyle w:val="Odstavecseseznamem"/>
        <w:autoSpaceDN w:val="0"/>
        <w:spacing w:after="0"/>
        <w:ind w:left="1134"/>
        <w:rPr>
          <w:rFonts w:ascii="Cambria" w:hAnsi="Cambria" w:cs="Calibri"/>
          <w:b/>
          <w:bCs/>
          <w:sz w:val="20"/>
        </w:rPr>
      </w:pPr>
    </w:p>
    <w:p w14:paraId="0BFF6A41" w14:textId="1D2233CB" w:rsidR="009D32F6" w:rsidRPr="00572806" w:rsidRDefault="009D32F6" w:rsidP="00572806">
      <w:pPr>
        <w:pStyle w:val="Odstavecseseznamem"/>
        <w:numPr>
          <w:ilvl w:val="3"/>
          <w:numId w:val="18"/>
        </w:numPr>
        <w:spacing w:after="240"/>
        <w:ind w:hanging="513"/>
        <w:rPr>
          <w:rFonts w:ascii="Cambria" w:hAnsi="Cambria" w:cstheme="minorHAnsi"/>
          <w:b/>
          <w:bCs/>
          <w:sz w:val="20"/>
        </w:rPr>
      </w:pPr>
      <w:r w:rsidRPr="00184230">
        <w:rPr>
          <w:rFonts w:ascii="Cambria" w:hAnsi="Cambria" w:cstheme="minorHAnsi"/>
          <w:b/>
          <w:bCs/>
          <w:sz w:val="20"/>
        </w:rPr>
        <w:t>Účelem statického posudku bude rozhodnutí o relevanci opravy budovy A</w:t>
      </w:r>
      <w:r w:rsidR="00C06D2D" w:rsidRPr="00184230">
        <w:rPr>
          <w:rFonts w:ascii="Cambria" w:hAnsi="Cambria" w:cstheme="minorHAnsi"/>
          <w:b/>
          <w:bCs/>
          <w:sz w:val="20"/>
        </w:rPr>
        <w:t>,</w:t>
      </w:r>
      <w:r w:rsidR="000735AE">
        <w:rPr>
          <w:rFonts w:ascii="Cambria" w:hAnsi="Cambria" w:cstheme="minorHAnsi"/>
          <w:b/>
          <w:bCs/>
          <w:sz w:val="20"/>
        </w:rPr>
        <w:br/>
      </w:r>
      <w:r w:rsidR="000735AE">
        <w:rPr>
          <w:rFonts w:ascii="Cambria" w:hAnsi="Cambria" w:cstheme="minorHAnsi"/>
          <w:b/>
          <w:bCs/>
          <w:sz w:val="20"/>
        </w:rPr>
        <w:tab/>
      </w:r>
      <w:r w:rsidR="00C06D2D" w:rsidRPr="00184230">
        <w:rPr>
          <w:rFonts w:ascii="Cambria" w:hAnsi="Cambria" w:cstheme="minorHAnsi"/>
          <w:b/>
          <w:bCs/>
          <w:sz w:val="20"/>
        </w:rPr>
        <w:t>ZŠ</w:t>
      </w:r>
      <w:r w:rsidR="00526C0B">
        <w:rPr>
          <w:rFonts w:ascii="Cambria" w:hAnsi="Cambria" w:cstheme="minorHAnsi"/>
          <w:b/>
          <w:bCs/>
          <w:sz w:val="20"/>
        </w:rPr>
        <w:t> </w:t>
      </w:r>
      <w:r w:rsidR="00C06D2D" w:rsidRPr="00184230">
        <w:rPr>
          <w:rFonts w:ascii="Cambria" w:hAnsi="Cambria" w:cstheme="minorHAnsi"/>
          <w:b/>
          <w:bCs/>
          <w:sz w:val="20"/>
        </w:rPr>
        <w:t>Mukařov.</w:t>
      </w:r>
    </w:p>
    <w:p w14:paraId="06BDEB52" w14:textId="0682535D" w:rsidR="00250375" w:rsidRPr="00D17034" w:rsidRDefault="00250375" w:rsidP="00D17034">
      <w:pPr>
        <w:pStyle w:val="Odstavecseseznamem"/>
        <w:autoSpaceDE w:val="0"/>
        <w:autoSpaceDN w:val="0"/>
        <w:spacing w:before="120" w:after="0"/>
        <w:ind w:left="1134"/>
        <w:jc w:val="both"/>
        <w:rPr>
          <w:rFonts w:ascii="Cambria" w:hAnsi="Cambria" w:cs="Calibri"/>
          <w:b/>
          <w:bCs/>
          <w:sz w:val="20"/>
        </w:rPr>
      </w:pPr>
      <w:r w:rsidRPr="00D17034">
        <w:rPr>
          <w:rFonts w:ascii="Cambria" w:hAnsi="Cambria" w:cs="Calibri"/>
          <w:b/>
          <w:bCs/>
          <w:sz w:val="20"/>
        </w:rPr>
        <w:t>ČÁST B:</w:t>
      </w:r>
    </w:p>
    <w:p w14:paraId="461DE41F" w14:textId="0FE52FDA" w:rsidR="00250375" w:rsidRPr="00D17034" w:rsidRDefault="00250375" w:rsidP="00572806">
      <w:pPr>
        <w:pStyle w:val="Odstavecseseznamem"/>
        <w:numPr>
          <w:ilvl w:val="2"/>
          <w:numId w:val="18"/>
        </w:numPr>
        <w:ind w:left="1134"/>
        <w:rPr>
          <w:rFonts w:ascii="Cambria" w:hAnsi="Cambria" w:cs="Calibri"/>
          <w:b/>
          <w:bCs/>
          <w:sz w:val="20"/>
        </w:rPr>
      </w:pPr>
      <w:r w:rsidRPr="00D17034">
        <w:rPr>
          <w:rFonts w:ascii="Cambria" w:hAnsi="Cambria" w:cs="Calibri"/>
          <w:b/>
          <w:bCs/>
          <w:sz w:val="20"/>
        </w:rPr>
        <w:t>Realizační projektová dokumentace rekonstrukce budovy</w:t>
      </w:r>
      <w:r w:rsidR="00120D7C" w:rsidRPr="00995CD5">
        <w:rPr>
          <w:rFonts w:ascii="Cambria" w:hAnsi="Cambria" w:cs="Calibri"/>
          <w:b/>
          <w:bCs/>
          <w:sz w:val="20"/>
        </w:rPr>
        <w:t xml:space="preserve"> A</w:t>
      </w:r>
      <w:r w:rsidR="00E2739B" w:rsidRPr="00995CD5">
        <w:rPr>
          <w:rFonts w:ascii="Cambria" w:hAnsi="Cambria" w:cs="Calibri"/>
          <w:b/>
          <w:bCs/>
          <w:sz w:val="20"/>
        </w:rPr>
        <w:t>,</w:t>
      </w:r>
      <w:r w:rsidR="00120D7C" w:rsidRPr="00995CD5">
        <w:rPr>
          <w:rFonts w:ascii="Cambria" w:hAnsi="Cambria" w:cs="Calibri"/>
          <w:b/>
          <w:bCs/>
          <w:sz w:val="20"/>
        </w:rPr>
        <w:t xml:space="preserve"> ZŠ Mukařov</w:t>
      </w:r>
      <w:r w:rsidR="003A49BC" w:rsidRPr="00995CD5">
        <w:rPr>
          <w:rFonts w:ascii="Cambria" w:hAnsi="Cambria" w:cs="Calibri"/>
          <w:b/>
          <w:bCs/>
          <w:sz w:val="20"/>
        </w:rPr>
        <w:t xml:space="preserve"> </w:t>
      </w:r>
      <w:r w:rsidR="00AA7635">
        <w:rPr>
          <w:rFonts w:ascii="Cambria" w:hAnsi="Cambria" w:cs="Calibri"/>
          <w:b/>
          <w:bCs/>
          <w:sz w:val="20"/>
        </w:rPr>
        <w:br/>
      </w:r>
      <w:r w:rsidR="003A49BC" w:rsidRPr="00236600">
        <w:rPr>
          <w:rFonts w:ascii="Cambria" w:hAnsi="Cambria" w:cs="Calibri"/>
          <w:b/>
          <w:bCs/>
          <w:sz w:val="20"/>
        </w:rPr>
        <w:t xml:space="preserve">ve stupni </w:t>
      </w:r>
      <w:r w:rsidR="006461EF" w:rsidRPr="00236600">
        <w:rPr>
          <w:rFonts w:ascii="Cambria" w:hAnsi="Cambria" w:cs="Calibri"/>
          <w:b/>
          <w:bCs/>
          <w:sz w:val="20"/>
        </w:rPr>
        <w:t>DPS</w:t>
      </w:r>
      <w:r w:rsidR="0064771B" w:rsidRPr="00995CD5">
        <w:rPr>
          <w:rFonts w:ascii="Cambria" w:hAnsi="Cambria" w:cs="Calibri"/>
          <w:b/>
          <w:bCs/>
          <w:sz w:val="20"/>
        </w:rPr>
        <w:t xml:space="preserve"> pro vydání </w:t>
      </w:r>
      <w:r w:rsidR="00F95A03" w:rsidRPr="00995CD5">
        <w:rPr>
          <w:rFonts w:ascii="Cambria" w:hAnsi="Cambria" w:cs="Calibri"/>
          <w:b/>
          <w:bCs/>
          <w:sz w:val="20"/>
        </w:rPr>
        <w:t>Rozhodnutí o povolení záměru</w:t>
      </w:r>
    </w:p>
    <w:p w14:paraId="0F9271F9" w14:textId="28B4F1B8" w:rsidR="00250375" w:rsidRPr="006918D7" w:rsidRDefault="00250375" w:rsidP="00CF32D2">
      <w:pPr>
        <w:pStyle w:val="Odstavecseseznamem"/>
        <w:numPr>
          <w:ilvl w:val="3"/>
          <w:numId w:val="18"/>
        </w:numPr>
        <w:ind w:left="1276" w:hanging="709"/>
        <w:jc w:val="both"/>
        <w:rPr>
          <w:rFonts w:ascii="Cambria" w:hAnsi="Cambria" w:cs="Calibri"/>
          <w:b/>
          <w:bCs/>
          <w:sz w:val="20"/>
        </w:rPr>
      </w:pPr>
      <w:r w:rsidRPr="006918D7">
        <w:rPr>
          <w:rFonts w:ascii="Cambria" w:hAnsi="Cambria" w:cs="Calibri"/>
          <w:b/>
          <w:bCs/>
          <w:sz w:val="20"/>
        </w:rPr>
        <w:t>Část B bude realizována po vyhodnocení části A za podmínky, že z hodnocení vyplyne, že</w:t>
      </w:r>
      <w:r w:rsidR="00CF32D2" w:rsidRPr="006918D7">
        <w:rPr>
          <w:rFonts w:ascii="Cambria" w:hAnsi="Cambria" w:cs="Calibri"/>
          <w:b/>
          <w:bCs/>
          <w:sz w:val="20"/>
        </w:rPr>
        <w:t> </w:t>
      </w:r>
      <w:r w:rsidRPr="006918D7">
        <w:rPr>
          <w:rFonts w:ascii="Cambria" w:hAnsi="Cambria" w:cs="Calibri"/>
          <w:b/>
          <w:bCs/>
          <w:sz w:val="20"/>
        </w:rPr>
        <w:t>opatření ke statickému zajištění budovy jsou ekonomicky přijatelná a budou</w:t>
      </w:r>
      <w:r w:rsidR="0051021A">
        <w:rPr>
          <w:rFonts w:ascii="Cambria" w:hAnsi="Cambria" w:cs="Calibri"/>
          <w:b/>
          <w:bCs/>
          <w:sz w:val="20"/>
        </w:rPr>
        <w:t xml:space="preserve"> </w:t>
      </w:r>
      <w:r w:rsidRPr="006918D7">
        <w:rPr>
          <w:rFonts w:ascii="Cambria" w:hAnsi="Cambria" w:cs="Calibri"/>
          <w:b/>
          <w:bCs/>
          <w:sz w:val="20"/>
        </w:rPr>
        <w:t xml:space="preserve">vyhodnocena jako </w:t>
      </w:r>
      <w:r w:rsidR="00120D7C" w:rsidRPr="006918D7">
        <w:rPr>
          <w:rFonts w:ascii="Cambria" w:hAnsi="Cambria" w:cs="Calibri"/>
          <w:b/>
          <w:bCs/>
          <w:sz w:val="20"/>
        </w:rPr>
        <w:t>příznivá</w:t>
      </w:r>
      <w:r w:rsidRPr="006918D7">
        <w:rPr>
          <w:rFonts w:ascii="Cambria" w:hAnsi="Cambria" w:cs="Calibri"/>
          <w:b/>
          <w:bCs/>
          <w:sz w:val="20"/>
        </w:rPr>
        <w:t xml:space="preserve"> varianta pro zajištění prostor pro školní vyučování.</w:t>
      </w:r>
    </w:p>
    <w:p w14:paraId="57C86AFE" w14:textId="30735714" w:rsidR="00120D7C" w:rsidRPr="00D17034" w:rsidRDefault="0093202F" w:rsidP="00004B64">
      <w:pPr>
        <w:pStyle w:val="Odstavecseseznamem"/>
        <w:numPr>
          <w:ilvl w:val="3"/>
          <w:numId w:val="18"/>
        </w:numPr>
        <w:autoSpaceDE w:val="0"/>
        <w:spacing w:after="120" w:line="240" w:lineRule="exact"/>
        <w:ind w:left="1276" w:hanging="709"/>
        <w:rPr>
          <w:rFonts w:ascii="Cambria" w:hAnsi="Cambria" w:cstheme="minorHAnsi"/>
          <w:sz w:val="20"/>
        </w:rPr>
      </w:pPr>
      <w:r>
        <w:rPr>
          <w:rFonts w:ascii="Cambria" w:hAnsi="Cambria" w:cstheme="minorHAnsi"/>
          <w:sz w:val="20"/>
        </w:rPr>
        <w:t>Součástí PD bude</w:t>
      </w:r>
      <w:r w:rsidR="003E46CE">
        <w:rPr>
          <w:rFonts w:ascii="Cambria" w:hAnsi="Cambria" w:cstheme="minorHAnsi"/>
          <w:sz w:val="20"/>
        </w:rPr>
        <w:t xml:space="preserve"> zejména</w:t>
      </w:r>
      <w:r w:rsidR="00120D7C" w:rsidRPr="00D17034">
        <w:rPr>
          <w:rFonts w:ascii="Cambria" w:hAnsi="Cambria" w:cstheme="minorHAnsi"/>
          <w:sz w:val="20"/>
        </w:rPr>
        <w:t xml:space="preserve">: </w:t>
      </w:r>
    </w:p>
    <w:p w14:paraId="3EBD77BA" w14:textId="22376DE0" w:rsidR="00120D7C" w:rsidRPr="00D17034" w:rsidRDefault="00120D7C" w:rsidP="00D17034">
      <w:pPr>
        <w:pStyle w:val="Odstavecseseznamem"/>
        <w:numPr>
          <w:ilvl w:val="0"/>
          <w:numId w:val="37"/>
        </w:numPr>
        <w:autoSpaceDE w:val="0"/>
        <w:spacing w:after="0" w:line="240" w:lineRule="exact"/>
        <w:ind w:left="1779" w:right="-28"/>
        <w:contextualSpacing/>
        <w:rPr>
          <w:rFonts w:ascii="Cambria" w:hAnsi="Cambria" w:cstheme="minorHAnsi"/>
          <w:sz w:val="20"/>
        </w:rPr>
      </w:pPr>
      <w:r w:rsidRPr="00D17034">
        <w:rPr>
          <w:rFonts w:ascii="Cambria" w:hAnsi="Cambria" w:cstheme="minorHAnsi"/>
          <w:sz w:val="20"/>
        </w:rPr>
        <w:t xml:space="preserve">Architektonicko-stavební řešení – na základě navržených opatření v části A </w:t>
      </w:r>
      <w:r w:rsidRPr="00995CD5">
        <w:rPr>
          <w:rFonts w:ascii="Cambria" w:hAnsi="Cambria" w:cstheme="minorHAnsi"/>
          <w:sz w:val="20"/>
        </w:rPr>
        <w:t xml:space="preserve">s případnou </w:t>
      </w:r>
      <w:r w:rsidRPr="00D17034">
        <w:rPr>
          <w:rFonts w:ascii="Cambria" w:hAnsi="Cambria" w:cstheme="minorHAnsi"/>
          <w:sz w:val="20"/>
        </w:rPr>
        <w:t>možn</w:t>
      </w:r>
      <w:r w:rsidRPr="00995CD5">
        <w:rPr>
          <w:rFonts w:ascii="Cambria" w:hAnsi="Cambria" w:cstheme="minorHAnsi"/>
          <w:sz w:val="20"/>
        </w:rPr>
        <w:t>ostí</w:t>
      </w:r>
      <w:r w:rsidRPr="00D17034">
        <w:rPr>
          <w:rFonts w:ascii="Cambria" w:hAnsi="Cambria" w:cstheme="minorHAnsi"/>
          <w:sz w:val="20"/>
        </w:rPr>
        <w:t xml:space="preserve"> modernizace dispozic</w:t>
      </w:r>
    </w:p>
    <w:p w14:paraId="05A6F22A"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 xml:space="preserve">Zdravotechnika </w:t>
      </w:r>
    </w:p>
    <w:p w14:paraId="70A4F5B2"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 xml:space="preserve">Vzduchotechnika </w:t>
      </w:r>
    </w:p>
    <w:p w14:paraId="03728F99"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 xml:space="preserve">Vytápění </w:t>
      </w:r>
    </w:p>
    <w:p w14:paraId="5CFBA3A4"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 xml:space="preserve">Silnoproud </w:t>
      </w:r>
    </w:p>
    <w:p w14:paraId="3CC1BA39"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 xml:space="preserve">Slaboproud </w:t>
      </w:r>
    </w:p>
    <w:p w14:paraId="6F11E8E8"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Požárně bezpečnostní řešení</w:t>
      </w:r>
    </w:p>
    <w:p w14:paraId="1D210212"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Akustika</w:t>
      </w:r>
    </w:p>
    <w:p w14:paraId="165934B3" w14:textId="77777777" w:rsidR="00120D7C" w:rsidRPr="00D17034"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D17034">
        <w:rPr>
          <w:rFonts w:ascii="Cambria" w:hAnsi="Cambria" w:cstheme="minorHAnsi"/>
          <w:sz w:val="20"/>
        </w:rPr>
        <w:t>Osvětlení</w:t>
      </w:r>
    </w:p>
    <w:p w14:paraId="7747676E" w14:textId="77777777" w:rsidR="00120D7C" w:rsidRPr="00E32E0D"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E32E0D">
        <w:rPr>
          <w:rFonts w:ascii="Cambria" w:hAnsi="Cambria" w:cstheme="minorHAnsi"/>
          <w:sz w:val="20"/>
        </w:rPr>
        <w:t>Oceněný položkový rozpočet a neoceněný výkaz výměr dle ÚRS</w:t>
      </w:r>
    </w:p>
    <w:p w14:paraId="0957CDD7" w14:textId="70EB582F" w:rsidR="00120D7C" w:rsidRPr="00E32E0D" w:rsidRDefault="00C577F1" w:rsidP="00120D7C">
      <w:pPr>
        <w:pStyle w:val="Odstavecseseznamem"/>
        <w:numPr>
          <w:ilvl w:val="0"/>
          <w:numId w:val="37"/>
        </w:numPr>
        <w:autoSpaceDE w:val="0"/>
        <w:spacing w:after="0" w:line="240" w:lineRule="exact"/>
        <w:ind w:left="1779" w:right="-28"/>
        <w:contextualSpacing/>
        <w:jc w:val="both"/>
        <w:rPr>
          <w:rFonts w:ascii="Cambria" w:hAnsi="Cambria" w:cstheme="minorHAnsi"/>
          <w:sz w:val="20"/>
        </w:rPr>
      </w:pPr>
      <w:r w:rsidRPr="00E32E0D">
        <w:rPr>
          <w:rFonts w:ascii="Cambria" w:hAnsi="Cambria" w:cstheme="minorHAnsi"/>
          <w:sz w:val="20"/>
        </w:rPr>
        <w:t>Dokumentace skutečného</w:t>
      </w:r>
      <w:r w:rsidR="00120D7C" w:rsidRPr="00E32E0D">
        <w:rPr>
          <w:rFonts w:ascii="Cambria" w:hAnsi="Cambria" w:cstheme="minorHAnsi"/>
          <w:sz w:val="20"/>
        </w:rPr>
        <w:t xml:space="preserve"> provedení stavby</w:t>
      </w:r>
    </w:p>
    <w:p w14:paraId="088073B8" w14:textId="75318124" w:rsidR="00120D7C" w:rsidRDefault="00120D7C" w:rsidP="00120D7C">
      <w:pPr>
        <w:pStyle w:val="Odstavecseseznamem"/>
        <w:numPr>
          <w:ilvl w:val="0"/>
          <w:numId w:val="37"/>
        </w:numPr>
        <w:autoSpaceDE w:val="0"/>
        <w:spacing w:after="0" w:line="240" w:lineRule="exact"/>
        <w:ind w:left="1779" w:right="-28"/>
        <w:contextualSpacing/>
        <w:jc w:val="both"/>
        <w:rPr>
          <w:rFonts w:ascii="Cambria" w:hAnsi="Cambria" w:cstheme="minorHAnsi"/>
          <w:b/>
          <w:bCs/>
          <w:sz w:val="20"/>
        </w:rPr>
      </w:pPr>
      <w:r w:rsidRPr="00E32E0D">
        <w:rPr>
          <w:rFonts w:ascii="Cambria" w:hAnsi="Cambria" w:cstheme="minorHAnsi"/>
          <w:sz w:val="20"/>
        </w:rPr>
        <w:t>A</w:t>
      </w:r>
      <w:r w:rsidR="00E06E3F" w:rsidRPr="00E32E0D">
        <w:rPr>
          <w:rFonts w:ascii="Cambria" w:hAnsi="Cambria" w:cstheme="minorHAnsi"/>
          <w:sz w:val="20"/>
        </w:rPr>
        <w:t>utorský dozor</w:t>
      </w:r>
    </w:p>
    <w:p w14:paraId="28E08A1B" w14:textId="77777777" w:rsidR="00C04F45" w:rsidRPr="00D17034" w:rsidRDefault="00C04F45" w:rsidP="00C04F45">
      <w:pPr>
        <w:pStyle w:val="Odstavecseseznamem"/>
        <w:autoSpaceDE w:val="0"/>
        <w:spacing w:after="0" w:line="240" w:lineRule="exact"/>
        <w:ind w:left="1779" w:right="-28"/>
        <w:contextualSpacing/>
        <w:jc w:val="both"/>
        <w:rPr>
          <w:rFonts w:ascii="Cambria" w:hAnsi="Cambria" w:cstheme="minorHAnsi"/>
          <w:b/>
          <w:bCs/>
          <w:sz w:val="20"/>
        </w:rPr>
      </w:pPr>
    </w:p>
    <w:p w14:paraId="42CEE0FA" w14:textId="0FC5994B" w:rsidR="00F32EE0" w:rsidRPr="00D17034" w:rsidRDefault="004C1ABB" w:rsidP="00C04F45">
      <w:pPr>
        <w:pStyle w:val="Odstavecseseznamem"/>
        <w:numPr>
          <w:ilvl w:val="3"/>
          <w:numId w:val="18"/>
        </w:numPr>
        <w:autoSpaceDE w:val="0"/>
        <w:spacing w:after="120" w:line="240" w:lineRule="exact"/>
        <w:ind w:left="1078" w:right="-28" w:hanging="369"/>
        <w:contextualSpacing/>
        <w:jc w:val="both"/>
        <w:rPr>
          <w:rFonts w:ascii="Cambria" w:hAnsi="Cambria" w:cstheme="minorHAnsi"/>
          <w:sz w:val="20"/>
        </w:rPr>
      </w:pPr>
      <w:r>
        <w:rPr>
          <w:rFonts w:ascii="Cambria" w:hAnsi="Cambria" w:cstheme="minorHAnsi"/>
          <w:sz w:val="20"/>
        </w:rPr>
        <w:t>V</w:t>
      </w:r>
      <w:r w:rsidR="00A235C9">
        <w:rPr>
          <w:rFonts w:ascii="Cambria" w:hAnsi="Cambria" w:cstheme="minorHAnsi"/>
          <w:sz w:val="20"/>
        </w:rPr>
        <w:t xml:space="preserve"> návrhu PD</w:t>
      </w:r>
      <w:r>
        <w:rPr>
          <w:rFonts w:ascii="Cambria" w:hAnsi="Cambria" w:cstheme="minorHAnsi"/>
          <w:sz w:val="20"/>
        </w:rPr>
        <w:t xml:space="preserve"> musí být uplatněny následující</w:t>
      </w:r>
      <w:r w:rsidR="005B6FF6">
        <w:rPr>
          <w:rFonts w:ascii="Cambria" w:hAnsi="Cambria" w:cstheme="minorHAnsi"/>
          <w:sz w:val="20"/>
        </w:rPr>
        <w:t>,</w:t>
      </w:r>
      <w:r>
        <w:rPr>
          <w:rFonts w:ascii="Cambria" w:hAnsi="Cambria" w:cstheme="minorHAnsi"/>
          <w:sz w:val="20"/>
        </w:rPr>
        <w:t xml:space="preserve"> ji</w:t>
      </w:r>
      <w:r w:rsidR="00E920E3">
        <w:rPr>
          <w:rFonts w:ascii="Cambria" w:hAnsi="Cambria" w:cstheme="minorHAnsi"/>
          <w:sz w:val="20"/>
        </w:rPr>
        <w:t>ž existující konstrukční prvky:</w:t>
      </w:r>
    </w:p>
    <w:p w14:paraId="0A2C6191" w14:textId="24C8B56E" w:rsidR="00120D7C" w:rsidRPr="00A235C9" w:rsidRDefault="00120D7C" w:rsidP="001F0BAD">
      <w:pPr>
        <w:pStyle w:val="Odstavecseseznamem"/>
        <w:numPr>
          <w:ilvl w:val="0"/>
          <w:numId w:val="43"/>
        </w:numPr>
        <w:pBdr>
          <w:top w:val="nil"/>
          <w:left w:val="nil"/>
          <w:bottom w:val="nil"/>
          <w:right w:val="nil"/>
          <w:between w:val="nil"/>
        </w:pBdr>
        <w:tabs>
          <w:tab w:val="left" w:pos="3261"/>
        </w:tabs>
        <w:autoSpaceDE w:val="0"/>
        <w:spacing w:after="0" w:line="240" w:lineRule="exact"/>
        <w:ind w:left="1843" w:right="-28" w:hanging="425"/>
        <w:contextualSpacing/>
        <w:jc w:val="both"/>
        <w:rPr>
          <w:rFonts w:ascii="Cambria" w:hAnsi="Cambria" w:cstheme="minorHAnsi"/>
          <w:sz w:val="20"/>
        </w:rPr>
      </w:pPr>
      <w:r w:rsidRPr="00A235C9">
        <w:rPr>
          <w:rFonts w:ascii="Cambria" w:hAnsi="Cambria" w:cstheme="minorHAnsi"/>
          <w:sz w:val="20"/>
        </w:rPr>
        <w:t>Vzduchotechnické jednotky</w:t>
      </w:r>
      <w:r w:rsidR="00B511FE" w:rsidRPr="00A235C9">
        <w:rPr>
          <w:rFonts w:ascii="Cambria" w:hAnsi="Cambria" w:cstheme="minorHAnsi"/>
          <w:sz w:val="20"/>
        </w:rPr>
        <w:t xml:space="preserve"> uvedené v</w:t>
      </w:r>
      <w:r w:rsidR="00553C26" w:rsidRPr="00A235C9">
        <w:rPr>
          <w:rFonts w:ascii="Cambria" w:hAnsi="Cambria" w:cstheme="minorHAnsi"/>
          <w:sz w:val="20"/>
        </w:rPr>
        <w:t> PD I (03/21)</w:t>
      </w:r>
    </w:p>
    <w:p w14:paraId="32CDE3CC" w14:textId="7B4814A5" w:rsidR="00120D7C" w:rsidRDefault="00120D7C" w:rsidP="005D006C">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Rozvaděče silnoproudu</w:t>
      </w:r>
      <w:r w:rsidR="00553C26" w:rsidRPr="00D17034">
        <w:rPr>
          <w:rFonts w:ascii="Cambria" w:hAnsi="Cambria" w:cstheme="minorHAnsi"/>
          <w:sz w:val="20"/>
        </w:rPr>
        <w:t xml:space="preserve"> uvedené v PD I (03/21)</w:t>
      </w:r>
    </w:p>
    <w:p w14:paraId="7F9664FF" w14:textId="77777777" w:rsidR="005D006C" w:rsidRPr="005D006C" w:rsidRDefault="005D006C" w:rsidP="005D006C">
      <w:pPr>
        <w:pStyle w:val="Odstavecseseznamem"/>
        <w:autoSpaceDE w:val="0"/>
        <w:spacing w:after="0" w:line="240" w:lineRule="exact"/>
        <w:ind w:left="1843" w:right="-28"/>
        <w:contextualSpacing/>
        <w:jc w:val="both"/>
        <w:rPr>
          <w:rFonts w:ascii="Cambria" w:hAnsi="Cambria" w:cstheme="minorHAnsi"/>
          <w:sz w:val="20"/>
        </w:rPr>
      </w:pPr>
    </w:p>
    <w:p w14:paraId="1FA8DB3C" w14:textId="15BBB943" w:rsidR="00120D7C" w:rsidRPr="008C30E3" w:rsidRDefault="00120D7C" w:rsidP="00C04F45">
      <w:pPr>
        <w:pStyle w:val="Odstavecseseznamem"/>
        <w:numPr>
          <w:ilvl w:val="3"/>
          <w:numId w:val="18"/>
        </w:numPr>
        <w:pBdr>
          <w:top w:val="nil"/>
          <w:left w:val="nil"/>
          <w:bottom w:val="nil"/>
          <w:right w:val="nil"/>
          <w:between w:val="nil"/>
        </w:pBdr>
        <w:tabs>
          <w:tab w:val="left" w:pos="1418"/>
        </w:tabs>
        <w:autoSpaceDE w:val="0"/>
        <w:spacing w:after="120" w:line="240" w:lineRule="exact"/>
        <w:ind w:left="1078" w:right="-28" w:hanging="369"/>
        <w:rPr>
          <w:rFonts w:ascii="Cambria" w:hAnsi="Cambria" w:cstheme="minorHAnsi"/>
          <w:sz w:val="20"/>
        </w:rPr>
      </w:pPr>
      <w:r w:rsidRPr="008C30E3">
        <w:rPr>
          <w:rFonts w:ascii="Cambria" w:hAnsi="Cambria" w:cstheme="minorHAnsi"/>
          <w:sz w:val="20"/>
        </w:rPr>
        <w:t xml:space="preserve">Při návrhu PD budou v maximální míře zohledněny následující, již nově provedené, </w:t>
      </w:r>
      <w:r w:rsidR="00221C2F">
        <w:rPr>
          <w:rFonts w:ascii="Cambria" w:hAnsi="Cambria" w:cstheme="minorHAnsi"/>
          <w:sz w:val="20"/>
        </w:rPr>
        <w:tab/>
      </w:r>
      <w:r w:rsidRPr="008C30E3">
        <w:rPr>
          <w:rFonts w:ascii="Cambria" w:hAnsi="Cambria" w:cstheme="minorHAnsi"/>
          <w:sz w:val="20"/>
        </w:rPr>
        <w:t>konstrukční a jiné prvky tak, aby se maximálně zamezilo jejich poškození:</w:t>
      </w:r>
    </w:p>
    <w:p w14:paraId="2BEF4345" w14:textId="77777777" w:rsidR="00120D7C" w:rsidRPr="00D17034" w:rsidRDefault="00120D7C"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Venkovní otvorové prvky včetně venkovních žaluzií</w:t>
      </w:r>
    </w:p>
    <w:p w14:paraId="14F489EE" w14:textId="7E4A5795" w:rsidR="00120D7C" w:rsidRPr="00D17034" w:rsidRDefault="00120D7C"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Strukturální fasáda</w:t>
      </w:r>
      <w:r w:rsidR="00BE7AC2" w:rsidRPr="00D17034">
        <w:rPr>
          <w:rFonts w:ascii="Cambria" w:hAnsi="Cambria" w:cstheme="minorHAnsi"/>
          <w:sz w:val="20"/>
        </w:rPr>
        <w:t xml:space="preserve"> – nová 2024</w:t>
      </w:r>
    </w:p>
    <w:p w14:paraId="045C3D77" w14:textId="51047B0A" w:rsidR="00120D7C" w:rsidRPr="00D17034" w:rsidRDefault="00120D7C"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b/>
          <w:bCs/>
          <w:sz w:val="20"/>
        </w:rPr>
      </w:pPr>
      <w:r w:rsidRPr="00D17034">
        <w:rPr>
          <w:rFonts w:ascii="Cambria" w:hAnsi="Cambria" w:cstheme="minorHAnsi"/>
          <w:sz w:val="20"/>
        </w:rPr>
        <w:t>Střešní krytina</w:t>
      </w:r>
      <w:r w:rsidR="00BE7AC2" w:rsidRPr="00D17034">
        <w:rPr>
          <w:rFonts w:ascii="Cambria" w:hAnsi="Cambria" w:cstheme="minorHAnsi"/>
          <w:sz w:val="20"/>
        </w:rPr>
        <w:t xml:space="preserve"> – nová 2024</w:t>
      </w:r>
    </w:p>
    <w:p w14:paraId="69C07CD0" w14:textId="55387B1B" w:rsidR="00BE7AC2" w:rsidRDefault="00BE7AC2"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Trakt s hygienickým zařízením (WC) 1NP – 3NP</w:t>
      </w:r>
      <w:r w:rsidR="00652471">
        <w:rPr>
          <w:rFonts w:ascii="Cambria" w:hAnsi="Cambria" w:cstheme="minorHAnsi"/>
          <w:sz w:val="20"/>
        </w:rPr>
        <w:t xml:space="preserve"> včetně zařizovacích předmětů</w:t>
      </w:r>
      <w:r w:rsidRPr="00D17034">
        <w:rPr>
          <w:rFonts w:ascii="Cambria" w:hAnsi="Cambria" w:cstheme="minorHAnsi"/>
          <w:sz w:val="20"/>
        </w:rPr>
        <w:t xml:space="preserve"> – rekonstrukce 2019</w:t>
      </w:r>
    </w:p>
    <w:p w14:paraId="118520C2" w14:textId="4CF8D4CA" w:rsidR="00C755A9" w:rsidRDefault="00C755A9"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Pr>
          <w:rFonts w:ascii="Cambria" w:hAnsi="Cambria" w:cstheme="minorHAnsi"/>
          <w:sz w:val="20"/>
        </w:rPr>
        <w:t>Rozvody vodovodu včetně požárního</w:t>
      </w:r>
    </w:p>
    <w:p w14:paraId="06B2AB98" w14:textId="1918CD50" w:rsidR="0054571A" w:rsidRPr="00D17034" w:rsidRDefault="0054571A"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Pr>
          <w:rFonts w:ascii="Cambria" w:hAnsi="Cambria" w:cstheme="minorHAnsi"/>
          <w:sz w:val="20"/>
        </w:rPr>
        <w:t>Rozvody dešťové a splaškové kanalizace</w:t>
      </w:r>
    </w:p>
    <w:p w14:paraId="42053543" w14:textId="4E86C000" w:rsidR="00120D7C" w:rsidRPr="00D17034" w:rsidRDefault="00120D7C" w:rsidP="00120D7C">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Otopn</w:t>
      </w:r>
      <w:r w:rsidR="00BE7AC2" w:rsidRPr="00D17034">
        <w:rPr>
          <w:rFonts w:ascii="Cambria" w:hAnsi="Cambria" w:cstheme="minorHAnsi"/>
          <w:sz w:val="20"/>
        </w:rPr>
        <w:t>á soustava</w:t>
      </w:r>
    </w:p>
    <w:p w14:paraId="60A90941" w14:textId="37CA67A7" w:rsidR="00BE7AC2" w:rsidRDefault="00BE7AC2" w:rsidP="00D17034">
      <w:pPr>
        <w:pStyle w:val="Odstavecseseznamem"/>
        <w:numPr>
          <w:ilvl w:val="0"/>
          <w:numId w:val="43"/>
        </w:numPr>
        <w:autoSpaceDE w:val="0"/>
        <w:spacing w:after="0" w:line="240" w:lineRule="exact"/>
        <w:ind w:left="1843" w:right="-28" w:hanging="425"/>
        <w:contextualSpacing/>
        <w:jc w:val="both"/>
        <w:rPr>
          <w:rFonts w:ascii="Cambria" w:hAnsi="Cambria" w:cstheme="minorHAnsi"/>
          <w:sz w:val="20"/>
        </w:rPr>
      </w:pPr>
      <w:r w:rsidRPr="00D17034">
        <w:rPr>
          <w:rFonts w:ascii="Cambria" w:hAnsi="Cambria" w:cstheme="minorHAnsi"/>
          <w:sz w:val="20"/>
        </w:rPr>
        <w:t>Kotelna – nové kotle 2024</w:t>
      </w:r>
    </w:p>
    <w:p w14:paraId="5EC030B9" w14:textId="77777777" w:rsidR="00B43166" w:rsidRPr="00B43166" w:rsidRDefault="00B43166" w:rsidP="00B43166">
      <w:pPr>
        <w:autoSpaceDE w:val="0"/>
        <w:spacing w:line="240" w:lineRule="exact"/>
        <w:ind w:right="-28"/>
        <w:contextualSpacing/>
        <w:jc w:val="both"/>
        <w:rPr>
          <w:rFonts w:ascii="Cambria" w:hAnsi="Cambria" w:cstheme="minorHAnsi"/>
        </w:rPr>
      </w:pPr>
    </w:p>
    <w:p w14:paraId="5527D6FE" w14:textId="75111FE7" w:rsidR="00F06975" w:rsidRDefault="00741E14" w:rsidP="00A2306D">
      <w:pPr>
        <w:pStyle w:val="Odstavecseseznamem"/>
        <w:numPr>
          <w:ilvl w:val="3"/>
          <w:numId w:val="18"/>
        </w:numPr>
        <w:spacing w:before="120"/>
        <w:ind w:left="1078" w:hanging="369"/>
        <w:rPr>
          <w:rFonts w:ascii="Cambria" w:hAnsi="Cambria" w:cstheme="minorHAnsi"/>
          <w:sz w:val="20"/>
        </w:rPr>
      </w:pPr>
      <w:r>
        <w:rPr>
          <w:rFonts w:ascii="Cambria" w:hAnsi="Cambria" w:cstheme="minorHAnsi"/>
          <w:sz w:val="20"/>
        </w:rPr>
        <w:t xml:space="preserve">Součástí PD budou také </w:t>
      </w:r>
      <w:r w:rsidR="003B2B1E">
        <w:rPr>
          <w:rFonts w:ascii="Cambria" w:hAnsi="Cambria" w:cstheme="minorHAnsi"/>
          <w:sz w:val="20"/>
        </w:rPr>
        <w:t>technick</w:t>
      </w:r>
      <w:r w:rsidR="003E6C52">
        <w:rPr>
          <w:rFonts w:ascii="Cambria" w:hAnsi="Cambria" w:cstheme="minorHAnsi"/>
          <w:sz w:val="20"/>
        </w:rPr>
        <w:t>á</w:t>
      </w:r>
      <w:r w:rsidR="003B2B1E">
        <w:rPr>
          <w:rFonts w:ascii="Cambria" w:hAnsi="Cambria" w:cstheme="minorHAnsi"/>
          <w:sz w:val="20"/>
        </w:rPr>
        <w:t xml:space="preserve"> zařízení budovy v článku 4.2.2.2.</w:t>
      </w:r>
      <w:r w:rsidR="000D1D22">
        <w:rPr>
          <w:rFonts w:ascii="Cambria" w:hAnsi="Cambria" w:cstheme="minorHAnsi"/>
          <w:sz w:val="20"/>
        </w:rPr>
        <w:t xml:space="preserve"> neuveden</w:t>
      </w:r>
      <w:r w:rsidR="002E40C8">
        <w:rPr>
          <w:rFonts w:ascii="Cambria" w:hAnsi="Cambria" w:cstheme="minorHAnsi"/>
          <w:sz w:val="20"/>
        </w:rPr>
        <w:t>á</w:t>
      </w:r>
      <w:r w:rsidR="003E6C52">
        <w:rPr>
          <w:rFonts w:ascii="Cambria" w:hAnsi="Cambria" w:cstheme="minorHAnsi"/>
          <w:sz w:val="20"/>
        </w:rPr>
        <w:t>,</w:t>
      </w:r>
      <w:r w:rsidR="000D1D22">
        <w:rPr>
          <w:rFonts w:ascii="Cambria" w:hAnsi="Cambria" w:cstheme="minorHAnsi"/>
          <w:sz w:val="20"/>
        </w:rPr>
        <w:t xml:space="preserve"> pokud </w:t>
      </w:r>
      <w:r w:rsidR="002E40C8">
        <w:rPr>
          <w:rFonts w:ascii="Cambria" w:hAnsi="Cambria" w:cstheme="minorHAnsi"/>
          <w:sz w:val="20"/>
        </w:rPr>
        <w:tab/>
      </w:r>
      <w:r w:rsidR="000D1D22">
        <w:rPr>
          <w:rFonts w:ascii="Cambria" w:hAnsi="Cambria" w:cstheme="minorHAnsi"/>
          <w:sz w:val="20"/>
        </w:rPr>
        <w:t>navržené řešení bude předpokládat jejich demontáž.</w:t>
      </w:r>
    </w:p>
    <w:p w14:paraId="3C8E2395" w14:textId="13D440E9" w:rsidR="000C791B" w:rsidRDefault="000C791B" w:rsidP="00A2306D">
      <w:pPr>
        <w:pStyle w:val="Odstavecseseznamem"/>
        <w:numPr>
          <w:ilvl w:val="3"/>
          <w:numId w:val="18"/>
        </w:numPr>
        <w:spacing w:before="120"/>
        <w:ind w:left="1078" w:hanging="369"/>
        <w:rPr>
          <w:rFonts w:ascii="Cambria" w:hAnsi="Cambria" w:cstheme="minorHAnsi"/>
          <w:sz w:val="20"/>
        </w:rPr>
      </w:pPr>
      <w:r>
        <w:rPr>
          <w:rFonts w:ascii="Cambria" w:hAnsi="Cambria" w:cstheme="minorHAnsi"/>
          <w:sz w:val="20"/>
        </w:rPr>
        <w:t xml:space="preserve">Dokumentace bude provedena v souladu se stavebním zákonem 283/2021 Sb. v platném </w:t>
      </w:r>
      <w:r w:rsidR="00F02F5D">
        <w:rPr>
          <w:rFonts w:ascii="Cambria" w:hAnsi="Cambria" w:cstheme="minorHAnsi"/>
          <w:sz w:val="20"/>
        </w:rPr>
        <w:tab/>
      </w:r>
      <w:r>
        <w:rPr>
          <w:rFonts w:ascii="Cambria" w:hAnsi="Cambria" w:cstheme="minorHAnsi"/>
          <w:sz w:val="20"/>
        </w:rPr>
        <w:t xml:space="preserve">znění a v členění a s obsahem dle prováděcích vyhlášek k tomuto zákonu, zejména </w:t>
      </w:r>
      <w:proofErr w:type="spellStart"/>
      <w:r>
        <w:rPr>
          <w:rFonts w:ascii="Cambria" w:hAnsi="Cambria" w:cstheme="minorHAnsi"/>
          <w:sz w:val="20"/>
        </w:rPr>
        <w:t>vyhl</w:t>
      </w:r>
      <w:proofErr w:type="spellEnd"/>
      <w:r>
        <w:rPr>
          <w:rFonts w:ascii="Cambria" w:hAnsi="Cambria" w:cstheme="minorHAnsi"/>
          <w:sz w:val="20"/>
        </w:rPr>
        <w:t xml:space="preserve">. </w:t>
      </w:r>
      <w:r w:rsidR="00F02F5D">
        <w:rPr>
          <w:rFonts w:ascii="Cambria" w:hAnsi="Cambria" w:cstheme="minorHAnsi"/>
          <w:sz w:val="20"/>
        </w:rPr>
        <w:tab/>
      </w:r>
      <w:r>
        <w:rPr>
          <w:rFonts w:ascii="Cambria" w:hAnsi="Cambria" w:cstheme="minorHAnsi"/>
          <w:sz w:val="20"/>
        </w:rPr>
        <w:t xml:space="preserve">131/2024 </w:t>
      </w:r>
      <w:proofErr w:type="spellStart"/>
      <w:r>
        <w:rPr>
          <w:rFonts w:ascii="Cambria" w:hAnsi="Cambria" w:cstheme="minorHAnsi"/>
          <w:sz w:val="20"/>
        </w:rPr>
        <w:t>Sb</w:t>
      </w:r>
      <w:proofErr w:type="spellEnd"/>
      <w:r>
        <w:rPr>
          <w:rFonts w:ascii="Cambria" w:hAnsi="Cambria" w:cstheme="minorHAnsi"/>
          <w:sz w:val="20"/>
        </w:rPr>
        <w:t xml:space="preserve">, a </w:t>
      </w:r>
      <w:proofErr w:type="spellStart"/>
      <w:r>
        <w:rPr>
          <w:rFonts w:ascii="Cambria" w:hAnsi="Cambria" w:cstheme="minorHAnsi"/>
          <w:sz w:val="20"/>
        </w:rPr>
        <w:t>vyhl</w:t>
      </w:r>
      <w:proofErr w:type="spellEnd"/>
      <w:r>
        <w:rPr>
          <w:rFonts w:ascii="Cambria" w:hAnsi="Cambria" w:cstheme="minorHAnsi"/>
          <w:sz w:val="20"/>
        </w:rPr>
        <w:t>. 169/2016 Sb. v platném znění.</w:t>
      </w:r>
    </w:p>
    <w:p w14:paraId="5CD91213" w14:textId="71CCB425" w:rsidR="00120D7C" w:rsidRPr="00A2306D" w:rsidRDefault="00841010" w:rsidP="00A2306D">
      <w:pPr>
        <w:pStyle w:val="Odstavecseseznamem"/>
        <w:numPr>
          <w:ilvl w:val="3"/>
          <w:numId w:val="18"/>
        </w:numPr>
        <w:spacing w:before="120"/>
        <w:ind w:left="1078" w:hanging="369"/>
        <w:rPr>
          <w:rFonts w:ascii="Cambria" w:hAnsi="Cambria" w:cstheme="minorHAnsi"/>
          <w:sz w:val="20"/>
        </w:rPr>
      </w:pPr>
      <w:r w:rsidRPr="00D17034">
        <w:rPr>
          <w:rFonts w:ascii="Cambria" w:hAnsi="Cambria" w:cstheme="minorHAnsi"/>
          <w:sz w:val="20"/>
        </w:rPr>
        <w:t xml:space="preserve">Projektová dokumentace pro provedení stavby bude Objednateli předána 5x v tištěné </w:t>
      </w:r>
      <w:r w:rsidR="00A2306D">
        <w:rPr>
          <w:rFonts w:ascii="Cambria" w:hAnsi="Cambria" w:cstheme="minorHAnsi"/>
          <w:sz w:val="20"/>
        </w:rPr>
        <w:tab/>
      </w:r>
      <w:r w:rsidRPr="00D17034">
        <w:rPr>
          <w:rFonts w:ascii="Cambria" w:hAnsi="Cambria" w:cstheme="minorHAnsi"/>
          <w:sz w:val="20"/>
        </w:rPr>
        <w:t>podobě a 1x v elektronické podobě (digitální vyhotovení</w:t>
      </w:r>
      <w:r w:rsidRPr="0008566F">
        <w:rPr>
          <w:rFonts w:ascii="Cambria" w:hAnsi="Cambria" w:cstheme="minorHAnsi"/>
          <w:sz w:val="20"/>
        </w:rPr>
        <w:t>) ve formátu *.</w:t>
      </w:r>
      <w:proofErr w:type="spellStart"/>
      <w:r w:rsidRPr="0008566F">
        <w:rPr>
          <w:rFonts w:ascii="Cambria" w:hAnsi="Cambria" w:cstheme="minorHAnsi"/>
          <w:sz w:val="20"/>
        </w:rPr>
        <w:t>dwg</w:t>
      </w:r>
      <w:proofErr w:type="spellEnd"/>
      <w:r w:rsidRPr="0008566F">
        <w:rPr>
          <w:rFonts w:ascii="Cambria" w:hAnsi="Cambria" w:cstheme="minorHAnsi"/>
          <w:sz w:val="20"/>
        </w:rPr>
        <w:t xml:space="preserve"> (</w:t>
      </w:r>
      <w:r w:rsidRPr="00D17034">
        <w:rPr>
          <w:rFonts w:ascii="Cambria" w:hAnsi="Cambria" w:cstheme="minorHAnsi"/>
          <w:sz w:val="20"/>
        </w:rPr>
        <w:t xml:space="preserve">či </w:t>
      </w:r>
      <w:r w:rsidR="00A2306D">
        <w:rPr>
          <w:rFonts w:ascii="Cambria" w:hAnsi="Cambria" w:cstheme="minorHAnsi"/>
          <w:sz w:val="20"/>
        </w:rPr>
        <w:tab/>
      </w:r>
      <w:r w:rsidRPr="00D17034">
        <w:rPr>
          <w:rFonts w:ascii="Cambria" w:hAnsi="Cambria" w:cstheme="minorHAnsi"/>
          <w:sz w:val="20"/>
        </w:rPr>
        <w:t>obdobném) a ve formátu *.</w:t>
      </w:r>
      <w:proofErr w:type="spellStart"/>
      <w:r w:rsidRPr="00D17034">
        <w:rPr>
          <w:rFonts w:ascii="Cambria" w:hAnsi="Cambria" w:cstheme="minorHAnsi"/>
          <w:sz w:val="20"/>
        </w:rPr>
        <w:t>pdf</w:t>
      </w:r>
      <w:proofErr w:type="spellEnd"/>
      <w:r w:rsidRPr="00D17034">
        <w:rPr>
          <w:rFonts w:ascii="Cambria" w:hAnsi="Cambria" w:cstheme="minorHAnsi"/>
          <w:sz w:val="20"/>
        </w:rPr>
        <w:t>.</w:t>
      </w:r>
    </w:p>
    <w:p w14:paraId="0DD60369" w14:textId="1D15EBB4" w:rsidR="00F32EE0" w:rsidRPr="00D17034" w:rsidRDefault="00120D7C" w:rsidP="008C30E3">
      <w:pPr>
        <w:pStyle w:val="Odstavecseseznamem"/>
        <w:widowControl w:val="0"/>
        <w:numPr>
          <w:ilvl w:val="1"/>
          <w:numId w:val="18"/>
        </w:numPr>
        <w:pBdr>
          <w:top w:val="nil"/>
          <w:left w:val="nil"/>
          <w:bottom w:val="nil"/>
          <w:right w:val="nil"/>
          <w:between w:val="nil"/>
        </w:pBdr>
        <w:tabs>
          <w:tab w:val="left" w:pos="3261"/>
        </w:tabs>
        <w:spacing w:after="120" w:line="240" w:lineRule="auto"/>
        <w:ind w:right="-1"/>
        <w:jc w:val="both"/>
        <w:rPr>
          <w:rFonts w:ascii="Cambria" w:hAnsi="Cambria" w:cstheme="minorHAnsi"/>
          <w:sz w:val="20"/>
        </w:rPr>
      </w:pPr>
      <w:bookmarkStart w:id="0" w:name="_Hlk204854684"/>
      <w:r w:rsidRPr="00D17034">
        <w:rPr>
          <w:rFonts w:ascii="Cambria" w:eastAsia="Arial" w:hAnsi="Cambria" w:cstheme="minorHAnsi"/>
          <w:color w:val="000000"/>
          <w:sz w:val="20"/>
        </w:rPr>
        <w:t xml:space="preserve">Objednatel si vyhrazuje právo v případě negativního posouzení efektivnosti realizace opatření navržených v části A, </w:t>
      </w:r>
      <w:r w:rsidR="00F32EE0" w:rsidRPr="00D17034">
        <w:rPr>
          <w:rFonts w:ascii="Cambria" w:eastAsia="Arial" w:hAnsi="Cambria" w:cstheme="minorHAnsi"/>
          <w:color w:val="000000"/>
          <w:sz w:val="20"/>
        </w:rPr>
        <w:t xml:space="preserve">nezahájit </w:t>
      </w:r>
      <w:r w:rsidRPr="00D17034">
        <w:rPr>
          <w:rFonts w:ascii="Cambria" w:eastAsia="Arial" w:hAnsi="Cambria" w:cstheme="minorHAnsi"/>
          <w:color w:val="000000"/>
          <w:sz w:val="20"/>
        </w:rPr>
        <w:t>z</w:t>
      </w:r>
      <w:r w:rsidR="00BB417D">
        <w:rPr>
          <w:rFonts w:ascii="Cambria" w:eastAsia="Arial" w:hAnsi="Cambria" w:cstheme="minorHAnsi"/>
          <w:color w:val="000000"/>
          <w:sz w:val="20"/>
        </w:rPr>
        <w:t>hotovení</w:t>
      </w:r>
      <w:r w:rsidRPr="00D17034">
        <w:rPr>
          <w:rFonts w:ascii="Cambria" w:eastAsia="Arial" w:hAnsi="Cambria" w:cstheme="minorHAnsi"/>
          <w:color w:val="000000"/>
          <w:sz w:val="20"/>
        </w:rPr>
        <w:t xml:space="preserve"> části B díla. Zhotovitel v takovém případě neuplatní z titulu zrušené části zakázky na objednateli nárok na úhradu ušlého zisku, ani jiných nákladů.</w:t>
      </w:r>
    </w:p>
    <w:bookmarkEnd w:id="0"/>
    <w:p w14:paraId="16A002E3" w14:textId="02946BD2" w:rsidR="0070732F" w:rsidRPr="00995CD5" w:rsidRDefault="0070732F" w:rsidP="00645B83">
      <w:pPr>
        <w:autoSpaceDE w:val="0"/>
        <w:autoSpaceDN w:val="0"/>
        <w:jc w:val="both"/>
        <w:rPr>
          <w:rFonts w:ascii="Cambria" w:eastAsia="AppleGothic" w:hAnsi="Cambria" w:cs="Calibri"/>
        </w:rPr>
      </w:pPr>
    </w:p>
    <w:p w14:paraId="139B8640" w14:textId="77777777" w:rsidR="006969CC" w:rsidRPr="00995CD5" w:rsidRDefault="006969CC">
      <w:pPr>
        <w:pStyle w:val="Zkladntext"/>
        <w:outlineLvl w:val="0"/>
        <w:rPr>
          <w:rFonts w:ascii="Cambria" w:hAnsi="Cambria" w:cs="Calibri"/>
          <w:sz w:val="20"/>
        </w:rPr>
      </w:pPr>
    </w:p>
    <w:p w14:paraId="5079F92D" w14:textId="77777777" w:rsidR="00125B55" w:rsidRPr="00995CD5" w:rsidRDefault="00A30DCC"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Doba provedení Díla a předání Díla</w:t>
      </w:r>
    </w:p>
    <w:p w14:paraId="502AE0C6" w14:textId="4F6856BC" w:rsidR="00CD2E96" w:rsidRDefault="00125B55" w:rsidP="00414FF2">
      <w:pPr>
        <w:numPr>
          <w:ilvl w:val="1"/>
          <w:numId w:val="18"/>
        </w:numPr>
        <w:autoSpaceDE w:val="0"/>
        <w:autoSpaceDN w:val="0"/>
        <w:jc w:val="both"/>
        <w:rPr>
          <w:rFonts w:ascii="Cambria" w:hAnsi="Cambria" w:cs="Calibri"/>
        </w:rPr>
      </w:pPr>
      <w:r w:rsidRPr="00995CD5">
        <w:rPr>
          <w:rFonts w:ascii="Cambria" w:hAnsi="Cambria" w:cs="Calibri"/>
        </w:rPr>
        <w:t>Zhotovitel se zavazuje</w:t>
      </w:r>
      <w:r w:rsidR="00A30DCC" w:rsidRPr="00995CD5">
        <w:rPr>
          <w:rFonts w:ascii="Cambria" w:hAnsi="Cambria" w:cs="Calibri"/>
        </w:rPr>
        <w:t xml:space="preserve"> provést Dílo</w:t>
      </w:r>
      <w:r w:rsidR="00916AAC" w:rsidRPr="00995CD5">
        <w:rPr>
          <w:rFonts w:ascii="Cambria" w:hAnsi="Cambria" w:cs="Calibri"/>
        </w:rPr>
        <w:t xml:space="preserve"> </w:t>
      </w:r>
      <w:r w:rsidR="00D008FA" w:rsidRPr="00995CD5">
        <w:rPr>
          <w:rFonts w:ascii="Cambria" w:hAnsi="Cambria" w:cs="Calibri"/>
        </w:rPr>
        <w:t xml:space="preserve">(jeho jednotlivé dílčí části) </w:t>
      </w:r>
      <w:r w:rsidR="00916AAC" w:rsidRPr="00995CD5">
        <w:rPr>
          <w:rFonts w:ascii="Cambria" w:hAnsi="Cambria" w:cs="Calibri"/>
        </w:rPr>
        <w:t xml:space="preserve">a předat jej Objednateli </w:t>
      </w:r>
      <w:r w:rsidR="001B5F10" w:rsidRPr="00995CD5">
        <w:rPr>
          <w:rFonts w:ascii="Cambria" w:hAnsi="Cambria" w:cs="Calibri"/>
        </w:rPr>
        <w:t>v</w:t>
      </w:r>
      <w:r w:rsidR="00916AAC" w:rsidRPr="00995CD5">
        <w:rPr>
          <w:rFonts w:ascii="Cambria" w:hAnsi="Cambria" w:cs="Calibri"/>
        </w:rPr>
        <w:t xml:space="preserve"> následujících </w:t>
      </w:r>
      <w:r w:rsidR="001B5F10" w:rsidRPr="00995CD5">
        <w:rPr>
          <w:rFonts w:ascii="Cambria" w:hAnsi="Cambria" w:cs="Calibri"/>
        </w:rPr>
        <w:t>termínech:</w:t>
      </w:r>
    </w:p>
    <w:p w14:paraId="196C4E38" w14:textId="77777777" w:rsidR="00414FF2" w:rsidRPr="00414FF2" w:rsidRDefault="00414FF2" w:rsidP="00414FF2">
      <w:pPr>
        <w:autoSpaceDE w:val="0"/>
        <w:autoSpaceDN w:val="0"/>
        <w:ind w:left="567"/>
        <w:jc w:val="both"/>
        <w:rPr>
          <w:rFonts w:ascii="Cambria"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3774"/>
      </w:tblGrid>
      <w:tr w:rsidR="00043CD6" w:rsidRPr="00D17034" w14:paraId="730320A2" w14:textId="77777777" w:rsidTr="00982FE6">
        <w:trPr>
          <w:trHeight w:val="360"/>
        </w:trPr>
        <w:tc>
          <w:tcPr>
            <w:tcW w:w="5288" w:type="dxa"/>
          </w:tcPr>
          <w:p w14:paraId="5CA6A441" w14:textId="0B85C68B" w:rsidR="00043CD6" w:rsidRPr="00CD2E96" w:rsidRDefault="00641278" w:rsidP="00D17034">
            <w:pPr>
              <w:pStyle w:val="Zkladntext"/>
              <w:jc w:val="left"/>
              <w:rPr>
                <w:rFonts w:ascii="Cambria" w:hAnsi="Cambria" w:cs="Calibri"/>
                <w:b/>
                <w:bCs/>
                <w:i/>
                <w:sz w:val="20"/>
              </w:rPr>
            </w:pPr>
            <w:bookmarkStart w:id="1" w:name="_Hlk204851345"/>
            <w:r w:rsidRPr="00CD2E96">
              <w:rPr>
                <w:rFonts w:ascii="Cambria" w:hAnsi="Cambria" w:cs="Calibri"/>
                <w:b/>
                <w:bCs/>
                <w:i/>
                <w:sz w:val="20"/>
              </w:rPr>
              <w:t>S</w:t>
            </w:r>
            <w:r w:rsidR="00043CD6" w:rsidRPr="00CD2E96">
              <w:rPr>
                <w:rFonts w:ascii="Cambria" w:hAnsi="Cambria" w:cs="Calibri"/>
                <w:b/>
                <w:bCs/>
                <w:i/>
                <w:sz w:val="20"/>
              </w:rPr>
              <w:t>pecifikace</w:t>
            </w:r>
            <w:r w:rsidRPr="00CD2E96">
              <w:rPr>
                <w:rFonts w:ascii="Cambria" w:hAnsi="Cambria" w:cs="Calibri"/>
                <w:b/>
                <w:bCs/>
                <w:i/>
                <w:sz w:val="20"/>
              </w:rPr>
              <w:t xml:space="preserve"> </w:t>
            </w:r>
            <w:r w:rsidR="00043CD6" w:rsidRPr="00CD2E96">
              <w:rPr>
                <w:rFonts w:ascii="Cambria" w:hAnsi="Cambria" w:cs="Calibri"/>
                <w:b/>
                <w:bCs/>
                <w:i/>
                <w:sz w:val="20"/>
              </w:rPr>
              <w:t>díla:</w:t>
            </w:r>
          </w:p>
        </w:tc>
        <w:tc>
          <w:tcPr>
            <w:tcW w:w="3774" w:type="dxa"/>
          </w:tcPr>
          <w:p w14:paraId="7FF84885" w14:textId="6F578A87" w:rsidR="00043CD6" w:rsidRPr="00CD2E96" w:rsidRDefault="0080226F" w:rsidP="00026A6D">
            <w:pPr>
              <w:pStyle w:val="Zkladntext"/>
              <w:jc w:val="left"/>
              <w:rPr>
                <w:rFonts w:ascii="Cambria" w:hAnsi="Cambria" w:cs="Calibri"/>
                <w:b/>
                <w:bCs/>
                <w:i/>
                <w:sz w:val="20"/>
              </w:rPr>
            </w:pPr>
            <w:r>
              <w:rPr>
                <w:rFonts w:ascii="Cambria" w:hAnsi="Cambria" w:cs="Calibri"/>
                <w:b/>
                <w:bCs/>
                <w:i/>
                <w:sz w:val="20"/>
              </w:rPr>
              <w:t>L</w:t>
            </w:r>
            <w:r w:rsidR="00043CD6" w:rsidRPr="00CD2E96">
              <w:rPr>
                <w:rFonts w:ascii="Cambria" w:hAnsi="Cambria" w:cs="Calibri"/>
                <w:b/>
                <w:bCs/>
                <w:i/>
                <w:sz w:val="20"/>
              </w:rPr>
              <w:t xml:space="preserve">hůta pro </w:t>
            </w:r>
            <w:r w:rsidR="00F153A1" w:rsidRPr="00CD2E96">
              <w:rPr>
                <w:rFonts w:ascii="Cambria" w:hAnsi="Cambria" w:cs="Calibri"/>
                <w:b/>
                <w:bCs/>
                <w:i/>
                <w:sz w:val="20"/>
              </w:rPr>
              <w:t>zhotovení díla</w:t>
            </w:r>
            <w:r>
              <w:rPr>
                <w:rFonts w:ascii="Cambria" w:hAnsi="Cambria" w:cs="Calibri"/>
                <w:b/>
                <w:bCs/>
                <w:i/>
                <w:sz w:val="20"/>
              </w:rPr>
              <w:br/>
            </w:r>
            <w:r w:rsidR="002A603B" w:rsidRPr="00CD2E96">
              <w:rPr>
                <w:rFonts w:ascii="Cambria" w:hAnsi="Cambria" w:cs="Calibri"/>
                <w:b/>
                <w:bCs/>
                <w:i/>
                <w:sz w:val="20"/>
              </w:rPr>
              <w:t xml:space="preserve"> (v týdnech)</w:t>
            </w:r>
            <w:r w:rsidR="00043CD6" w:rsidRPr="00CD2E96">
              <w:rPr>
                <w:rFonts w:ascii="Cambria" w:hAnsi="Cambria" w:cs="Calibri"/>
                <w:b/>
                <w:bCs/>
                <w:i/>
                <w:sz w:val="20"/>
              </w:rPr>
              <w:t>:</w:t>
            </w:r>
          </w:p>
        </w:tc>
      </w:tr>
      <w:tr w:rsidR="002A603B" w:rsidRPr="00181F41" w14:paraId="2C419823" w14:textId="77777777" w:rsidTr="00982FE6">
        <w:tc>
          <w:tcPr>
            <w:tcW w:w="5288" w:type="dxa"/>
          </w:tcPr>
          <w:p w14:paraId="2680FAD9" w14:textId="630F0743" w:rsidR="002A603B" w:rsidRPr="00D17034" w:rsidRDefault="002A603B" w:rsidP="00D17034">
            <w:pPr>
              <w:pStyle w:val="Zkladntext"/>
              <w:jc w:val="left"/>
              <w:rPr>
                <w:rFonts w:ascii="Cambria" w:hAnsi="Cambria" w:cs="Calibri"/>
                <w:b/>
                <w:bCs/>
                <w:iCs/>
                <w:sz w:val="20"/>
              </w:rPr>
            </w:pPr>
            <w:r w:rsidRPr="00D17034">
              <w:rPr>
                <w:rFonts w:ascii="Cambria" w:hAnsi="Cambria" w:cs="Calibri"/>
                <w:b/>
                <w:bCs/>
                <w:iCs/>
                <w:sz w:val="20"/>
              </w:rPr>
              <w:t>ČÁST A</w:t>
            </w:r>
            <w:r>
              <w:rPr>
                <w:rFonts w:ascii="Cambria" w:hAnsi="Cambria" w:cs="Calibri"/>
                <w:b/>
                <w:bCs/>
                <w:iCs/>
                <w:sz w:val="20"/>
              </w:rPr>
              <w:t xml:space="preserve"> </w:t>
            </w:r>
            <w:r w:rsidR="00BE4D2E">
              <w:rPr>
                <w:rFonts w:ascii="Cambria" w:hAnsi="Cambria" w:cs="Calibri"/>
                <w:b/>
                <w:bCs/>
                <w:iCs/>
                <w:sz w:val="20"/>
              </w:rPr>
              <w:t xml:space="preserve">(statika) </w:t>
            </w:r>
            <w:r>
              <w:rPr>
                <w:rFonts w:ascii="Cambria" w:hAnsi="Cambria" w:cs="Calibri"/>
                <w:b/>
                <w:bCs/>
                <w:iCs/>
                <w:sz w:val="20"/>
              </w:rPr>
              <w:t>celkem</w:t>
            </w:r>
          </w:p>
        </w:tc>
        <w:tc>
          <w:tcPr>
            <w:tcW w:w="3774" w:type="dxa"/>
          </w:tcPr>
          <w:p w14:paraId="3D2414E0" w14:textId="61A9979F" w:rsidR="002A603B" w:rsidRPr="00F448F8" w:rsidRDefault="002A603B" w:rsidP="002A603B">
            <w:pPr>
              <w:pStyle w:val="Zkladntext"/>
              <w:jc w:val="left"/>
              <w:rPr>
                <w:rFonts w:ascii="Cambria" w:hAnsi="Cambria" w:cs="Calibri"/>
                <w:i/>
                <w:sz w:val="20"/>
              </w:rPr>
            </w:pPr>
            <w:r w:rsidRPr="00995CD5">
              <w:rPr>
                <w:rFonts w:ascii="Cambria" w:hAnsi="Cambria" w:cs="Calibri"/>
                <w:sz w:val="20"/>
                <w:highlight w:val="yellow"/>
              </w:rPr>
              <w:t>[DOPLNIT</w:t>
            </w:r>
            <w:r w:rsidRPr="00995CD5">
              <w:rPr>
                <w:rFonts w:ascii="Cambria" w:hAnsi="Cambria" w:cs="Calibri"/>
                <w:sz w:val="20"/>
              </w:rPr>
              <w:t>]</w:t>
            </w:r>
          </w:p>
        </w:tc>
      </w:tr>
      <w:tr w:rsidR="002A603B" w:rsidRPr="00D17034" w14:paraId="42B9D18A" w14:textId="77777777" w:rsidTr="00982FE6">
        <w:tc>
          <w:tcPr>
            <w:tcW w:w="5288" w:type="dxa"/>
          </w:tcPr>
          <w:p w14:paraId="5A07CCAE" w14:textId="5D6C7947" w:rsidR="002A603B" w:rsidRPr="00F448F8" w:rsidRDefault="002A603B" w:rsidP="00D17034">
            <w:pPr>
              <w:pStyle w:val="Zkladntext"/>
              <w:jc w:val="left"/>
              <w:rPr>
                <w:rFonts w:ascii="Cambria" w:hAnsi="Cambria" w:cs="Calibri"/>
                <w:sz w:val="20"/>
              </w:rPr>
            </w:pPr>
            <w:r w:rsidRPr="00D17034">
              <w:rPr>
                <w:rFonts w:ascii="Cambria" w:hAnsi="Cambria" w:cs="Calibri"/>
                <w:sz w:val="20"/>
              </w:rPr>
              <w:t>Projektová dokumentace pro provádění stavby</w:t>
            </w:r>
          </w:p>
        </w:tc>
        <w:tc>
          <w:tcPr>
            <w:tcW w:w="3774" w:type="dxa"/>
          </w:tcPr>
          <w:p w14:paraId="64419339" w14:textId="2C90ACE5" w:rsidR="002A603B" w:rsidRPr="00F448F8" w:rsidRDefault="002A603B" w:rsidP="002A603B">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2A603B" w:rsidRPr="00F448F8" w14:paraId="60A2F280" w14:textId="77777777" w:rsidTr="00982FE6">
        <w:tc>
          <w:tcPr>
            <w:tcW w:w="5288" w:type="dxa"/>
          </w:tcPr>
          <w:p w14:paraId="4F510136" w14:textId="04F69658" w:rsidR="002A603B" w:rsidRPr="00D17034" w:rsidRDefault="002A603B" w:rsidP="00D17034">
            <w:pPr>
              <w:pStyle w:val="Zkladntext"/>
              <w:jc w:val="left"/>
              <w:rPr>
                <w:rFonts w:ascii="Cambria" w:hAnsi="Cambria" w:cs="Calibri"/>
                <w:sz w:val="20"/>
              </w:rPr>
            </w:pPr>
            <w:r w:rsidRPr="00D17034">
              <w:rPr>
                <w:rFonts w:ascii="Cambria" w:hAnsi="Cambria" w:cs="Calibri"/>
                <w:sz w:val="20"/>
              </w:rPr>
              <w:t>Oceněný položkový rozpočet a neoceněný výkaz výměr dle ÚRS</w:t>
            </w:r>
          </w:p>
        </w:tc>
        <w:tc>
          <w:tcPr>
            <w:tcW w:w="3774" w:type="dxa"/>
          </w:tcPr>
          <w:p w14:paraId="71A84D1B" w14:textId="265F4D76" w:rsidR="002A603B" w:rsidRPr="00F448F8" w:rsidDel="0000015E" w:rsidRDefault="002A603B" w:rsidP="002A603B">
            <w:pPr>
              <w:pStyle w:val="Zkladntext"/>
              <w:jc w:val="left"/>
              <w:rPr>
                <w:rFonts w:ascii="Cambria" w:eastAsia="Arial Narrow" w:hAnsi="Cambria" w:cs="Arial Narrow"/>
                <w:color w:val="auto"/>
                <w:sz w:val="20"/>
              </w:rPr>
            </w:pPr>
            <w:r w:rsidRPr="00995CD5">
              <w:rPr>
                <w:rFonts w:ascii="Cambria" w:hAnsi="Cambria" w:cs="Calibri"/>
                <w:sz w:val="20"/>
                <w:highlight w:val="yellow"/>
              </w:rPr>
              <w:t>[DOPLNIT</w:t>
            </w:r>
            <w:r w:rsidRPr="00995CD5">
              <w:rPr>
                <w:rFonts w:ascii="Cambria" w:hAnsi="Cambria" w:cs="Calibri"/>
                <w:sz w:val="20"/>
              </w:rPr>
              <w:t>]</w:t>
            </w:r>
          </w:p>
        </w:tc>
      </w:tr>
      <w:tr w:rsidR="002A603B" w:rsidRPr="00F448F8" w14:paraId="255EC590" w14:textId="77777777" w:rsidTr="00982FE6">
        <w:tc>
          <w:tcPr>
            <w:tcW w:w="5288" w:type="dxa"/>
          </w:tcPr>
          <w:p w14:paraId="6D697842" w14:textId="15060B21" w:rsidR="002A603B" w:rsidRPr="00D17034" w:rsidRDefault="002A603B" w:rsidP="00D17034">
            <w:pPr>
              <w:pStyle w:val="Zkladntext"/>
              <w:jc w:val="left"/>
              <w:rPr>
                <w:rFonts w:ascii="Cambria" w:hAnsi="Cambria" w:cs="Calibri"/>
                <w:b/>
                <w:bCs/>
                <w:sz w:val="20"/>
              </w:rPr>
            </w:pPr>
            <w:r w:rsidRPr="00D17034">
              <w:rPr>
                <w:rFonts w:ascii="Cambria" w:hAnsi="Cambria" w:cs="Calibri"/>
                <w:b/>
                <w:bCs/>
                <w:sz w:val="20"/>
              </w:rPr>
              <w:t>ČÁST B</w:t>
            </w:r>
            <w:r>
              <w:rPr>
                <w:rFonts w:ascii="Cambria" w:hAnsi="Cambria" w:cs="Calibri"/>
                <w:b/>
                <w:bCs/>
                <w:sz w:val="20"/>
              </w:rPr>
              <w:t xml:space="preserve"> </w:t>
            </w:r>
            <w:r w:rsidR="00BE4D2E">
              <w:rPr>
                <w:rFonts w:ascii="Cambria" w:hAnsi="Cambria" w:cs="Calibri"/>
                <w:b/>
                <w:bCs/>
                <w:sz w:val="20"/>
              </w:rPr>
              <w:t xml:space="preserve">(PD na rekonstrukci) </w:t>
            </w:r>
            <w:r>
              <w:rPr>
                <w:rFonts w:ascii="Cambria" w:hAnsi="Cambria" w:cs="Calibri"/>
                <w:b/>
                <w:bCs/>
                <w:sz w:val="20"/>
              </w:rPr>
              <w:t>celkem</w:t>
            </w:r>
          </w:p>
        </w:tc>
        <w:tc>
          <w:tcPr>
            <w:tcW w:w="3774" w:type="dxa"/>
          </w:tcPr>
          <w:p w14:paraId="02377A62" w14:textId="32D3B4B7" w:rsidR="002A603B" w:rsidRPr="00995CD5" w:rsidRDefault="002A603B" w:rsidP="002A603B">
            <w:pPr>
              <w:pStyle w:val="Zkladntext"/>
              <w:jc w:val="left"/>
              <w:rPr>
                <w:rFonts w:ascii="Cambria" w:hAnsi="Cambria" w:cs="Calibri"/>
                <w:sz w:val="20"/>
                <w:highlight w:val="yellow"/>
              </w:rPr>
            </w:pPr>
            <w:r w:rsidRPr="00995CD5">
              <w:rPr>
                <w:rFonts w:ascii="Cambria" w:hAnsi="Cambria" w:cs="Calibri"/>
                <w:sz w:val="20"/>
                <w:highlight w:val="yellow"/>
              </w:rPr>
              <w:t>[DOPLNIT</w:t>
            </w:r>
            <w:r w:rsidRPr="00995CD5">
              <w:rPr>
                <w:rFonts w:ascii="Cambria" w:hAnsi="Cambria" w:cs="Calibri"/>
                <w:sz w:val="20"/>
              </w:rPr>
              <w:t>]</w:t>
            </w:r>
          </w:p>
        </w:tc>
      </w:tr>
      <w:tr w:rsidR="002A603B" w:rsidRPr="00D17034" w14:paraId="0F4111C1" w14:textId="77777777" w:rsidTr="0080226F">
        <w:trPr>
          <w:trHeight w:val="370"/>
        </w:trPr>
        <w:tc>
          <w:tcPr>
            <w:tcW w:w="5288" w:type="dxa"/>
          </w:tcPr>
          <w:p w14:paraId="144F04F4" w14:textId="4F7566B0" w:rsidR="002A603B" w:rsidRPr="00F448F8" w:rsidRDefault="002A603B" w:rsidP="00D17034">
            <w:pPr>
              <w:pStyle w:val="Zkladntext"/>
              <w:jc w:val="left"/>
              <w:rPr>
                <w:rFonts w:ascii="Cambria" w:hAnsi="Cambria" w:cs="Calibri"/>
                <w:sz w:val="20"/>
              </w:rPr>
            </w:pPr>
            <w:r w:rsidRPr="00D17034">
              <w:rPr>
                <w:rFonts w:ascii="Cambria" w:hAnsi="Cambria" w:cs="Calibri"/>
                <w:sz w:val="20"/>
              </w:rPr>
              <w:t>Projektová dokumentace pro provádění stavby</w:t>
            </w:r>
          </w:p>
        </w:tc>
        <w:tc>
          <w:tcPr>
            <w:tcW w:w="3774" w:type="dxa"/>
          </w:tcPr>
          <w:p w14:paraId="367DB2CC" w14:textId="0EEC2347" w:rsidR="002A603B" w:rsidRPr="00F448F8" w:rsidRDefault="002A603B" w:rsidP="002A603B">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2A603B" w:rsidRPr="00D17034" w14:paraId="3E2FF5FE" w14:textId="77777777" w:rsidTr="00982FE6">
        <w:tc>
          <w:tcPr>
            <w:tcW w:w="5288" w:type="dxa"/>
          </w:tcPr>
          <w:p w14:paraId="4E52E431" w14:textId="1A012DB2" w:rsidR="002A603B" w:rsidRPr="00F448F8" w:rsidRDefault="002A603B" w:rsidP="00D17034">
            <w:pPr>
              <w:pStyle w:val="Zkladntext"/>
              <w:jc w:val="left"/>
              <w:rPr>
                <w:rFonts w:ascii="Cambria" w:hAnsi="Cambria" w:cs="Calibri"/>
                <w:sz w:val="20"/>
              </w:rPr>
            </w:pPr>
            <w:r w:rsidRPr="00D17034">
              <w:rPr>
                <w:rFonts w:ascii="Cambria" w:hAnsi="Cambria" w:cs="Calibri"/>
                <w:sz w:val="20"/>
              </w:rPr>
              <w:t>Oceněný položkový rozpočet a neoceněný výkaz výměr dle ÚRS</w:t>
            </w:r>
          </w:p>
        </w:tc>
        <w:tc>
          <w:tcPr>
            <w:tcW w:w="3774" w:type="dxa"/>
          </w:tcPr>
          <w:p w14:paraId="5D0905CA" w14:textId="29CE2EA7" w:rsidR="002A603B" w:rsidRPr="00F448F8" w:rsidRDefault="002A603B" w:rsidP="002A603B">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2A603B" w:rsidRPr="00D17034" w14:paraId="0AD25BC4" w14:textId="77777777" w:rsidTr="00982FE6">
        <w:trPr>
          <w:trHeight w:val="576"/>
        </w:trPr>
        <w:tc>
          <w:tcPr>
            <w:tcW w:w="5288" w:type="dxa"/>
          </w:tcPr>
          <w:p w14:paraId="78E31C93" w14:textId="10467FB0" w:rsidR="002A603B" w:rsidRPr="00F448F8" w:rsidRDefault="00AB101A" w:rsidP="00D17034">
            <w:pPr>
              <w:pStyle w:val="Zkladntext"/>
              <w:jc w:val="left"/>
              <w:rPr>
                <w:rFonts w:ascii="Cambria" w:hAnsi="Cambria" w:cs="Tahoma"/>
                <w:sz w:val="20"/>
              </w:rPr>
            </w:pPr>
            <w:r>
              <w:rPr>
                <w:rFonts w:ascii="Cambria" w:hAnsi="Cambria" w:cs="Calibri"/>
                <w:sz w:val="20"/>
              </w:rPr>
              <w:t>V</w:t>
            </w:r>
            <w:r w:rsidR="002A603B" w:rsidRPr="00F448F8">
              <w:rPr>
                <w:rFonts w:ascii="Cambria" w:hAnsi="Cambria" w:cs="Calibri"/>
                <w:sz w:val="20"/>
              </w:rPr>
              <w:t>ýkon autorského dozoru, spolupráce při provádění díla a po jeho dokončení</w:t>
            </w:r>
          </w:p>
        </w:tc>
        <w:tc>
          <w:tcPr>
            <w:tcW w:w="3774" w:type="dxa"/>
          </w:tcPr>
          <w:p w14:paraId="2532040E" w14:textId="37D59835" w:rsidR="002A603B" w:rsidRPr="00F448F8" w:rsidRDefault="002A603B" w:rsidP="002A603B">
            <w:pPr>
              <w:pStyle w:val="Zkladntext"/>
              <w:jc w:val="left"/>
              <w:rPr>
                <w:rFonts w:ascii="Cambria" w:hAnsi="Cambria" w:cs="Calibri"/>
                <w:i/>
                <w:sz w:val="20"/>
              </w:rPr>
            </w:pPr>
            <w:r>
              <w:rPr>
                <w:rFonts w:ascii="Cambria" w:hAnsi="Cambria" w:cs="Calibri"/>
                <w:sz w:val="20"/>
              </w:rPr>
              <w:t>Dle realizace stavebních prací</w:t>
            </w:r>
          </w:p>
        </w:tc>
      </w:tr>
      <w:tr w:rsidR="002A603B" w:rsidRPr="00D17034" w14:paraId="729EB804" w14:textId="77777777" w:rsidTr="0080226F">
        <w:trPr>
          <w:trHeight w:val="489"/>
        </w:trPr>
        <w:tc>
          <w:tcPr>
            <w:tcW w:w="5288" w:type="dxa"/>
          </w:tcPr>
          <w:p w14:paraId="4317170A" w14:textId="5BFAB29F" w:rsidR="002A603B" w:rsidRPr="00F448F8" w:rsidRDefault="00AB101A" w:rsidP="00D17034">
            <w:pPr>
              <w:pStyle w:val="Zkladntext"/>
              <w:jc w:val="left"/>
              <w:rPr>
                <w:rFonts w:ascii="Cambria" w:hAnsi="Cambria" w:cs="Tahoma"/>
                <w:sz w:val="20"/>
              </w:rPr>
            </w:pPr>
            <w:r>
              <w:rPr>
                <w:rFonts w:ascii="Cambria" w:hAnsi="Cambria" w:cs="Tahoma"/>
                <w:sz w:val="20"/>
              </w:rPr>
              <w:t>V</w:t>
            </w:r>
            <w:r w:rsidR="002A603B" w:rsidRPr="00F448F8">
              <w:rPr>
                <w:rFonts w:ascii="Cambria" w:hAnsi="Cambria" w:cs="Tahoma"/>
                <w:sz w:val="20"/>
              </w:rPr>
              <w:t>ypracování projektové dokumentace skutečného provedení stavby (DSPS)</w:t>
            </w:r>
          </w:p>
        </w:tc>
        <w:tc>
          <w:tcPr>
            <w:tcW w:w="3774" w:type="dxa"/>
          </w:tcPr>
          <w:p w14:paraId="67DBB43F" w14:textId="25642158" w:rsidR="002A603B" w:rsidRPr="00F448F8" w:rsidRDefault="002A603B" w:rsidP="002A603B">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bookmarkEnd w:id="1"/>
    </w:tbl>
    <w:p w14:paraId="17215802" w14:textId="77777777" w:rsidR="00043CD6" w:rsidRPr="00995CD5" w:rsidRDefault="00043CD6" w:rsidP="00043CD6">
      <w:pPr>
        <w:pStyle w:val="Zkladntext"/>
        <w:rPr>
          <w:rFonts w:ascii="Cambria" w:hAnsi="Cambria" w:cs="Calibri"/>
          <w:sz w:val="20"/>
        </w:rPr>
      </w:pPr>
    </w:p>
    <w:p w14:paraId="514C22A2" w14:textId="55F62770" w:rsidR="00676EAB" w:rsidRPr="00D17034" w:rsidRDefault="00392A5C" w:rsidP="008C30E3">
      <w:pPr>
        <w:pStyle w:val="Odstavecseseznamem"/>
        <w:numPr>
          <w:ilvl w:val="1"/>
          <w:numId w:val="18"/>
        </w:numPr>
        <w:rPr>
          <w:rFonts w:ascii="Cambria" w:eastAsia="Times New Roman" w:hAnsi="Cambria" w:cs="Calibri"/>
          <w:sz w:val="20"/>
        </w:rPr>
      </w:pPr>
      <w:r w:rsidRPr="00D17034">
        <w:rPr>
          <w:rFonts w:ascii="Cambria" w:eastAsia="Times New Roman" w:hAnsi="Cambria" w:cs="Calibri"/>
          <w:b/>
          <w:bCs/>
          <w:sz w:val="20"/>
        </w:rPr>
        <w:lastRenderedPageBreak/>
        <w:t>Po předání části A díla zhotovitelem objednateli</w:t>
      </w:r>
      <w:r w:rsidR="00CD3CF9" w:rsidRPr="00D17034">
        <w:rPr>
          <w:rFonts w:ascii="Cambria" w:eastAsia="Times New Roman" w:hAnsi="Cambria" w:cs="Calibri"/>
          <w:b/>
          <w:bCs/>
          <w:sz w:val="20"/>
        </w:rPr>
        <w:t xml:space="preserve"> </w:t>
      </w:r>
      <w:r w:rsidRPr="00D17034">
        <w:rPr>
          <w:rFonts w:ascii="Cambria" w:eastAsia="Times New Roman" w:hAnsi="Cambria" w:cs="Calibri"/>
          <w:b/>
          <w:bCs/>
          <w:sz w:val="20"/>
        </w:rPr>
        <w:t xml:space="preserve">si objednatel vymiňuje přerušení plnění zakázky </w:t>
      </w:r>
      <w:r w:rsidR="00C52E9B">
        <w:rPr>
          <w:rFonts w:ascii="Cambria" w:eastAsia="Times New Roman" w:hAnsi="Cambria" w:cs="Calibri"/>
          <w:b/>
          <w:bCs/>
          <w:sz w:val="20"/>
        </w:rPr>
        <w:t>na</w:t>
      </w:r>
      <w:r w:rsidRPr="00D17034">
        <w:rPr>
          <w:rFonts w:ascii="Cambria" w:eastAsia="Times New Roman" w:hAnsi="Cambria" w:cs="Calibri"/>
          <w:b/>
          <w:bCs/>
          <w:sz w:val="20"/>
        </w:rPr>
        <w:t xml:space="preserve"> dobu n</w:t>
      </w:r>
      <w:r w:rsidR="005B23FC">
        <w:rPr>
          <w:rFonts w:ascii="Cambria" w:eastAsia="Times New Roman" w:hAnsi="Cambria" w:cs="Calibri"/>
          <w:b/>
          <w:bCs/>
          <w:sz w:val="20"/>
        </w:rPr>
        <w:t>ezbytnou</w:t>
      </w:r>
      <w:r w:rsidRPr="00D17034">
        <w:rPr>
          <w:rFonts w:ascii="Cambria" w:eastAsia="Times New Roman" w:hAnsi="Cambria" w:cs="Calibri"/>
          <w:b/>
          <w:bCs/>
          <w:sz w:val="20"/>
        </w:rPr>
        <w:t xml:space="preserve"> k provedení posouzení efektivnosti realizace části A.</w:t>
      </w:r>
      <w:r w:rsidRPr="00392A5C">
        <w:rPr>
          <w:rFonts w:ascii="Cambria" w:eastAsia="Times New Roman" w:hAnsi="Cambria" w:cs="Calibri"/>
          <w:sz w:val="20"/>
        </w:rPr>
        <w:t xml:space="preserve"> </w:t>
      </w:r>
      <w:r w:rsidR="00CD3CF9">
        <w:rPr>
          <w:rFonts w:ascii="Cambria" w:eastAsia="Times New Roman" w:hAnsi="Cambria" w:cs="Calibri"/>
          <w:sz w:val="20"/>
        </w:rPr>
        <w:br/>
      </w:r>
      <w:r w:rsidRPr="00D17034">
        <w:rPr>
          <w:rFonts w:ascii="Cambria" w:eastAsia="Times New Roman" w:hAnsi="Cambria" w:cs="Calibri"/>
          <w:sz w:val="20"/>
        </w:rPr>
        <w:t>K</w:t>
      </w:r>
      <w:r w:rsidR="00CD3CF9" w:rsidRPr="00D17034">
        <w:rPr>
          <w:rFonts w:ascii="Cambria" w:eastAsia="Times New Roman" w:hAnsi="Cambria" w:cs="Calibri"/>
          <w:sz w:val="20"/>
        </w:rPr>
        <w:t xml:space="preserve"> případnému </w:t>
      </w:r>
      <w:r w:rsidRPr="00D17034">
        <w:rPr>
          <w:rFonts w:ascii="Cambria" w:eastAsia="Times New Roman" w:hAnsi="Cambria" w:cs="Calibri"/>
          <w:sz w:val="20"/>
        </w:rPr>
        <w:t>plnění části B bude zhotovitel objednatelem písemně vyzván.</w:t>
      </w:r>
    </w:p>
    <w:p w14:paraId="7539FA4C" w14:textId="6FB01615" w:rsidR="00AC0D1B" w:rsidRPr="00995CD5" w:rsidRDefault="00043CD6" w:rsidP="008C30E3">
      <w:pPr>
        <w:numPr>
          <w:ilvl w:val="1"/>
          <w:numId w:val="18"/>
        </w:numPr>
        <w:autoSpaceDE w:val="0"/>
        <w:autoSpaceDN w:val="0"/>
        <w:jc w:val="both"/>
        <w:rPr>
          <w:rFonts w:ascii="Cambria" w:hAnsi="Cambria" w:cs="Calibri"/>
        </w:rPr>
      </w:pPr>
      <w:r w:rsidRPr="00995CD5">
        <w:rPr>
          <w:rFonts w:ascii="Cambria" w:hAnsi="Cambria" w:cs="Calibri"/>
        </w:rPr>
        <w:t>Dodržení shora v</w:t>
      </w:r>
      <w:r w:rsidR="00AC0D1B" w:rsidRPr="00995CD5">
        <w:rPr>
          <w:rFonts w:ascii="Cambria" w:hAnsi="Cambria" w:cs="Calibri"/>
        </w:rPr>
        <w:t> odst. 5.</w:t>
      </w:r>
      <w:r w:rsidRPr="00995CD5">
        <w:rPr>
          <w:rFonts w:ascii="Cambria" w:hAnsi="Cambria" w:cs="Calibri"/>
        </w:rPr>
        <w:t xml:space="preserve">1. tohoto článku uvedených termínů je závislé od řádné a včasné součinnosti Objednatele, ujednané v této </w:t>
      </w:r>
      <w:r w:rsidR="00AC0D1B" w:rsidRPr="00995CD5">
        <w:rPr>
          <w:rFonts w:ascii="Cambria" w:hAnsi="Cambria" w:cs="Calibri"/>
        </w:rPr>
        <w:t>s</w:t>
      </w:r>
      <w:r w:rsidRPr="00995CD5">
        <w:rPr>
          <w:rFonts w:ascii="Cambria" w:hAnsi="Cambria" w:cs="Calibri"/>
        </w:rPr>
        <w:t>mlouvě. Po dobu prodlení Objednatele s poskytnutím součinnosti není Zhotovitel v prodlení se splněním povinnosti dodat Dílo v ujednaném termínu.</w:t>
      </w:r>
    </w:p>
    <w:p w14:paraId="4C4430F1" w14:textId="77777777" w:rsidR="00AC0D1B" w:rsidRPr="00995CD5" w:rsidRDefault="00AC0D1B" w:rsidP="00AC0D1B">
      <w:pPr>
        <w:autoSpaceDE w:val="0"/>
        <w:autoSpaceDN w:val="0"/>
        <w:ind w:left="567"/>
        <w:jc w:val="both"/>
        <w:rPr>
          <w:rFonts w:ascii="Cambria" w:hAnsi="Cambria" w:cs="Calibri"/>
        </w:rPr>
      </w:pPr>
    </w:p>
    <w:p w14:paraId="6F1666CA" w14:textId="77777777" w:rsidR="00AC0D1B" w:rsidRPr="00995CD5" w:rsidRDefault="00043CD6" w:rsidP="008C30E3">
      <w:pPr>
        <w:numPr>
          <w:ilvl w:val="1"/>
          <w:numId w:val="18"/>
        </w:numPr>
        <w:autoSpaceDE w:val="0"/>
        <w:autoSpaceDN w:val="0"/>
        <w:jc w:val="both"/>
        <w:rPr>
          <w:rFonts w:ascii="Cambria" w:hAnsi="Cambria" w:cs="Calibri"/>
        </w:rPr>
      </w:pPr>
      <w:r w:rsidRPr="00995CD5">
        <w:rPr>
          <w:rFonts w:ascii="Cambria" w:hAnsi="Cambria" w:cs="Calibri"/>
        </w:rPr>
        <w:t>Zhotovitel zahájí plnění Díla (vždy každé jeho dílčí části) až na základě písemného pokynu Objednatele.</w:t>
      </w:r>
    </w:p>
    <w:p w14:paraId="49723A09" w14:textId="77777777" w:rsidR="00AC0D1B" w:rsidRPr="00995CD5" w:rsidRDefault="00AC0D1B" w:rsidP="00AC0D1B">
      <w:pPr>
        <w:autoSpaceDE w:val="0"/>
        <w:autoSpaceDN w:val="0"/>
        <w:ind w:left="567"/>
        <w:jc w:val="both"/>
        <w:rPr>
          <w:rFonts w:ascii="Cambria" w:hAnsi="Cambria" w:cs="Calibri"/>
        </w:rPr>
      </w:pPr>
    </w:p>
    <w:p w14:paraId="3E293F6A" w14:textId="65B32971" w:rsidR="00AC0D1B" w:rsidRPr="00995CD5" w:rsidRDefault="00043CD6" w:rsidP="008C30E3">
      <w:pPr>
        <w:numPr>
          <w:ilvl w:val="1"/>
          <w:numId w:val="18"/>
        </w:numPr>
        <w:autoSpaceDE w:val="0"/>
        <w:autoSpaceDN w:val="0"/>
        <w:jc w:val="both"/>
        <w:rPr>
          <w:rFonts w:ascii="Cambria" w:hAnsi="Cambria"/>
        </w:rPr>
      </w:pPr>
      <w:r w:rsidRPr="00995CD5">
        <w:rPr>
          <w:rFonts w:ascii="Cambria" w:hAnsi="Cambria" w:cs="Calibri"/>
        </w:rPr>
        <w:t>Místem převzetí Díla Objednatelem je sídlo Objednatele. Výkon autorského dozoru bude probíhat v místě budoucí stavby</w:t>
      </w:r>
      <w:r w:rsidR="004D211E" w:rsidRPr="00995CD5">
        <w:rPr>
          <w:rFonts w:ascii="Cambria" w:hAnsi="Cambria" w:cs="Calibri"/>
        </w:rPr>
        <w:t>, tj. v areálu Základní školy Mukařov</w:t>
      </w:r>
      <w:r w:rsidR="00602AA8">
        <w:rPr>
          <w:rFonts w:ascii="Cambria" w:hAnsi="Cambria" w:cs="Calibri"/>
        </w:rPr>
        <w:t xml:space="preserve"> na </w:t>
      </w:r>
      <w:r w:rsidR="00934690">
        <w:rPr>
          <w:rFonts w:ascii="Cambria" w:hAnsi="Cambria" w:cs="Calibri"/>
        </w:rPr>
        <w:t>adrese Školní 88, 251 62 Mukařov, pozemku 271/1, katastrální území 700321 Mukařov u Říčan</w:t>
      </w:r>
      <w:r w:rsidR="004D211E" w:rsidRPr="00995CD5">
        <w:rPr>
          <w:rFonts w:ascii="Cambria" w:hAnsi="Cambria" w:cs="Calibri"/>
        </w:rPr>
        <w:t>.</w:t>
      </w:r>
    </w:p>
    <w:p w14:paraId="4F729EAC" w14:textId="77777777" w:rsidR="00AC0D1B" w:rsidRPr="00995CD5" w:rsidRDefault="00AC0D1B" w:rsidP="00AC0D1B">
      <w:pPr>
        <w:autoSpaceDE w:val="0"/>
        <w:autoSpaceDN w:val="0"/>
        <w:ind w:left="567"/>
        <w:jc w:val="both"/>
        <w:rPr>
          <w:rFonts w:ascii="Cambria" w:hAnsi="Cambria"/>
        </w:rPr>
      </w:pPr>
    </w:p>
    <w:p w14:paraId="7B3E0C2A" w14:textId="77777777" w:rsidR="00AC0D1B" w:rsidRPr="00995CD5" w:rsidRDefault="00043CD6" w:rsidP="008C30E3">
      <w:pPr>
        <w:numPr>
          <w:ilvl w:val="1"/>
          <w:numId w:val="18"/>
        </w:numPr>
        <w:autoSpaceDE w:val="0"/>
        <w:autoSpaceDN w:val="0"/>
        <w:jc w:val="both"/>
        <w:rPr>
          <w:rFonts w:ascii="Cambria" w:hAnsi="Cambria" w:cs="Calibri"/>
        </w:rPr>
      </w:pPr>
      <w:r w:rsidRPr="00995CD5">
        <w:rPr>
          <w:rFonts w:ascii="Cambria" w:hAnsi="Cambria" w:cs="Calibri"/>
        </w:rPr>
        <w:t xml:space="preserve">Jakmile bude Dílo (vždy každá jeho dílčí část) dokončeno a připraveno k předání Objednateli, je Zhotovitel povinen vyzvat Objednatele k jeho převzetí, a to tak, aby k převzetí Díla mohlo dojít nejpozději poslední den lhůty sjednané pro provedení Díla (vždy každé jeho dílčí části) dle čl. V. odst. </w:t>
      </w:r>
      <w:r w:rsidR="00010AD2" w:rsidRPr="00995CD5">
        <w:rPr>
          <w:rFonts w:ascii="Cambria" w:hAnsi="Cambria" w:cs="Calibri"/>
        </w:rPr>
        <w:t>5.</w:t>
      </w:r>
      <w:r w:rsidRPr="00995CD5">
        <w:rPr>
          <w:rFonts w:ascii="Cambria" w:hAnsi="Cambria" w:cs="Calibri"/>
        </w:rPr>
        <w:t>1. té</w:t>
      </w:r>
      <w:r w:rsidR="00AC0D1B" w:rsidRPr="00995CD5">
        <w:rPr>
          <w:rFonts w:ascii="Cambria" w:hAnsi="Cambria" w:cs="Calibri"/>
        </w:rPr>
        <w:t>to s</w:t>
      </w:r>
      <w:r w:rsidRPr="00995CD5">
        <w:rPr>
          <w:rFonts w:ascii="Cambria" w:hAnsi="Cambria" w:cs="Calibri"/>
        </w:rPr>
        <w:t xml:space="preserve">mlouvy. Objednatel převezme dokončené dílo s výhradami, nebo bez výhrad. Pokud Zhotovitel řádně vyzve Objednatele k převzetí Díla, avšak Objednatel k převzetí Díla neposkytne potřebnou součinnost nebo se k převzetí Díla nedostaví, považuje se Dílo za řádně předané dnem, ve kterém mělo dle výzvy Zhotovitele k převzetí Díla dojít, nejpozději uplynutím posledního dne lhůty pro provedení Díla (vždy každé jeho dílčí části) dle čl. V. odst. </w:t>
      </w:r>
      <w:r w:rsidR="00010AD2" w:rsidRPr="00995CD5">
        <w:rPr>
          <w:rFonts w:ascii="Cambria" w:hAnsi="Cambria" w:cs="Calibri"/>
        </w:rPr>
        <w:t>5.</w:t>
      </w:r>
      <w:r w:rsidRPr="00995CD5">
        <w:rPr>
          <w:rFonts w:ascii="Cambria" w:hAnsi="Cambria" w:cs="Calibri"/>
        </w:rPr>
        <w:t xml:space="preserve">1. této </w:t>
      </w:r>
      <w:r w:rsidR="00AC0D1B" w:rsidRPr="00995CD5">
        <w:rPr>
          <w:rFonts w:ascii="Cambria" w:hAnsi="Cambria" w:cs="Calibri"/>
        </w:rPr>
        <w:t>s</w:t>
      </w:r>
      <w:r w:rsidRPr="00995CD5">
        <w:rPr>
          <w:rFonts w:ascii="Cambria" w:hAnsi="Cambria" w:cs="Calibri"/>
        </w:rPr>
        <w:t xml:space="preserve">mlouvy. </w:t>
      </w:r>
    </w:p>
    <w:p w14:paraId="1665A5BD" w14:textId="77777777" w:rsidR="00AC0D1B" w:rsidRPr="00995CD5" w:rsidRDefault="00AC0D1B" w:rsidP="00AC0D1B">
      <w:pPr>
        <w:autoSpaceDE w:val="0"/>
        <w:autoSpaceDN w:val="0"/>
        <w:ind w:left="567"/>
        <w:jc w:val="both"/>
        <w:rPr>
          <w:rFonts w:ascii="Cambria" w:hAnsi="Cambria" w:cs="Calibri"/>
        </w:rPr>
      </w:pPr>
    </w:p>
    <w:p w14:paraId="54940E83" w14:textId="77777777" w:rsidR="00043CD6" w:rsidRPr="00995CD5" w:rsidRDefault="00043CD6" w:rsidP="008C30E3">
      <w:pPr>
        <w:numPr>
          <w:ilvl w:val="1"/>
          <w:numId w:val="18"/>
        </w:numPr>
        <w:autoSpaceDE w:val="0"/>
        <w:autoSpaceDN w:val="0"/>
        <w:jc w:val="both"/>
        <w:rPr>
          <w:rFonts w:ascii="Cambria" w:hAnsi="Cambria" w:cs="Calibri"/>
        </w:rPr>
      </w:pPr>
      <w:r w:rsidRPr="00995CD5">
        <w:rPr>
          <w:rFonts w:ascii="Cambria" w:hAnsi="Cambria" w:cs="Calibri"/>
        </w:rPr>
        <w:t xml:space="preserve">Smluvní strany jsou povinny o předání Díla (vždy každé jeho dílčí části) vyhotovit protokol o předání a převzetí Díla podepsaný oběma smluvními stranami. V protokolu o předání a převzetí Díla Objednatel uvede, zda jej přebírá bez výhrad nebo s výhradami. Pokud bude Dílo převzato s výhradami, v protokolu o předání a převzetí Díla Objednatel uvede soupis zjištěných vad a nedodělků a stanoví lhůtu k jejich bezplatnému odstranění, příp. způsob jejich odstranění.  </w:t>
      </w:r>
    </w:p>
    <w:p w14:paraId="4EFDA309" w14:textId="77777777" w:rsidR="006969CC" w:rsidRPr="00995CD5" w:rsidRDefault="006969CC">
      <w:pPr>
        <w:pStyle w:val="Zkladntext"/>
        <w:rPr>
          <w:rFonts w:ascii="Cambria" w:hAnsi="Cambria" w:cs="Calibri"/>
          <w:sz w:val="20"/>
        </w:rPr>
      </w:pPr>
    </w:p>
    <w:p w14:paraId="73647C3D" w14:textId="77777777" w:rsidR="00125B55" w:rsidRPr="00995CD5" w:rsidRDefault="00C80F25"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Cena Díla</w:t>
      </w:r>
    </w:p>
    <w:p w14:paraId="70FF268B" w14:textId="77777777" w:rsidR="00070216" w:rsidRPr="00D17034" w:rsidRDefault="00070216" w:rsidP="008C30E3">
      <w:pPr>
        <w:numPr>
          <w:ilvl w:val="1"/>
          <w:numId w:val="18"/>
        </w:numPr>
        <w:autoSpaceDE w:val="0"/>
        <w:autoSpaceDN w:val="0"/>
        <w:jc w:val="both"/>
        <w:rPr>
          <w:rFonts w:ascii="Cambria" w:hAnsi="Cambria" w:cs="Calibri"/>
        </w:rPr>
      </w:pPr>
      <w:r w:rsidRPr="00995CD5">
        <w:rPr>
          <w:rFonts w:ascii="Cambria" w:hAnsi="Cambria" w:cs="Calibri"/>
          <w:color w:val="000000"/>
        </w:rPr>
        <w:t>Cena za provedení Díla je ujednána pevnou částkou, která činí celkem:</w:t>
      </w:r>
      <w:r w:rsidR="005D237B" w:rsidRPr="00995CD5">
        <w:rPr>
          <w:rFonts w:ascii="Cambria" w:hAnsi="Cambria" w:cs="Calibri"/>
          <w:color w:val="000000"/>
        </w:rPr>
        <w:t xml:space="preserve"> </w:t>
      </w:r>
      <w:r w:rsidR="005D237B" w:rsidRPr="00995CD5">
        <w:rPr>
          <w:rFonts w:ascii="Cambria" w:hAnsi="Cambria" w:cs="Calibri"/>
          <w:b/>
          <w:highlight w:val="yellow"/>
        </w:rPr>
        <w:t>[DOPLNIT</w:t>
      </w:r>
      <w:r w:rsidR="005D237B" w:rsidRPr="00995CD5">
        <w:rPr>
          <w:rFonts w:ascii="Cambria" w:hAnsi="Cambria" w:cs="Calibri"/>
          <w:b/>
        </w:rPr>
        <w:t>]</w:t>
      </w:r>
      <w:r w:rsidR="005D237B" w:rsidRPr="00995CD5">
        <w:rPr>
          <w:rFonts w:ascii="Cambria" w:hAnsi="Cambria" w:cs="Calibri"/>
        </w:rPr>
        <w:t xml:space="preserve"> </w:t>
      </w:r>
      <w:r w:rsidR="005D237B" w:rsidRPr="00995CD5">
        <w:rPr>
          <w:rFonts w:ascii="Cambria" w:hAnsi="Cambria" w:cs="Calibri"/>
          <w:b/>
          <w:color w:val="000000"/>
        </w:rPr>
        <w:t xml:space="preserve">Kč bez DPH (slovy: </w:t>
      </w:r>
      <w:r w:rsidR="005D237B" w:rsidRPr="00995CD5">
        <w:rPr>
          <w:rFonts w:ascii="Cambria" w:hAnsi="Cambria" w:cs="Calibri"/>
          <w:b/>
          <w:highlight w:val="yellow"/>
        </w:rPr>
        <w:t>[DOPLNIT</w:t>
      </w:r>
      <w:r w:rsidR="005D237B" w:rsidRPr="00995CD5">
        <w:rPr>
          <w:rFonts w:ascii="Cambria" w:hAnsi="Cambria" w:cs="Calibri"/>
          <w:b/>
        </w:rPr>
        <w:t xml:space="preserve">] korun českých bez </w:t>
      </w:r>
      <w:r w:rsidR="005D237B" w:rsidRPr="00995CD5">
        <w:rPr>
          <w:rFonts w:ascii="Cambria" w:hAnsi="Cambria" w:cs="Calibri"/>
          <w:b/>
          <w:color w:val="000000"/>
        </w:rPr>
        <w:t>daně z přidané hodnoty).</w:t>
      </w:r>
    </w:p>
    <w:p w14:paraId="0145EF33" w14:textId="1A83A07B" w:rsidR="00BA3863" w:rsidRPr="00995CD5" w:rsidRDefault="00F61C29" w:rsidP="00F61C29">
      <w:pPr>
        <w:autoSpaceDE w:val="0"/>
        <w:autoSpaceDN w:val="0"/>
        <w:spacing w:before="120" w:after="120"/>
        <w:ind w:left="567"/>
        <w:jc w:val="both"/>
        <w:rPr>
          <w:rFonts w:ascii="Cambria" w:hAnsi="Cambria" w:cs="Calibri"/>
        </w:rPr>
      </w:pPr>
      <w:r w:rsidRPr="00F61C29">
        <w:rPr>
          <w:rFonts w:ascii="Cambria" w:hAnsi="Cambria" w:cs="Calibri"/>
        </w:rPr>
        <w:t>Cena za provedení Díla sestává z těchto cen dílčích částí Díla: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3774"/>
      </w:tblGrid>
      <w:tr w:rsidR="00743439" w:rsidRPr="00601A9E" w14:paraId="4133EB5F" w14:textId="77777777" w:rsidTr="00601A9E">
        <w:tc>
          <w:tcPr>
            <w:tcW w:w="5288" w:type="dxa"/>
          </w:tcPr>
          <w:p w14:paraId="42DCD4E8" w14:textId="77777777" w:rsidR="00743439" w:rsidRPr="00D17034" w:rsidRDefault="00743439" w:rsidP="00601A9E">
            <w:pPr>
              <w:pStyle w:val="Zkladntext"/>
              <w:jc w:val="left"/>
              <w:rPr>
                <w:rFonts w:ascii="Cambria" w:hAnsi="Cambria" w:cs="Calibri"/>
                <w:b/>
                <w:bCs/>
                <w:i/>
                <w:sz w:val="20"/>
              </w:rPr>
            </w:pPr>
            <w:r w:rsidRPr="00D17034">
              <w:rPr>
                <w:rFonts w:ascii="Cambria" w:hAnsi="Cambria" w:cs="Calibri"/>
                <w:b/>
                <w:bCs/>
                <w:i/>
                <w:sz w:val="20"/>
              </w:rPr>
              <w:t>Specifikace díla:</w:t>
            </w:r>
          </w:p>
        </w:tc>
        <w:tc>
          <w:tcPr>
            <w:tcW w:w="3774" w:type="dxa"/>
          </w:tcPr>
          <w:p w14:paraId="2CE0A558" w14:textId="274F1ECD" w:rsidR="00743439" w:rsidRPr="00D17034" w:rsidRDefault="00C937BF" w:rsidP="00601A9E">
            <w:pPr>
              <w:pStyle w:val="Zkladntext"/>
              <w:jc w:val="left"/>
              <w:rPr>
                <w:rFonts w:ascii="Cambria" w:hAnsi="Cambria" w:cs="Calibri"/>
                <w:b/>
                <w:bCs/>
                <w:i/>
                <w:sz w:val="20"/>
              </w:rPr>
            </w:pPr>
            <w:r w:rsidRPr="00D17034">
              <w:rPr>
                <w:rFonts w:ascii="Cambria" w:hAnsi="Cambria" w:cs="Calibri"/>
                <w:b/>
                <w:bCs/>
                <w:i/>
                <w:sz w:val="20"/>
              </w:rPr>
              <w:t>Cena za část díla bez DPH</w:t>
            </w:r>
            <w:r w:rsidR="00743439" w:rsidRPr="00D17034">
              <w:rPr>
                <w:rFonts w:ascii="Cambria" w:hAnsi="Cambria" w:cs="Calibri"/>
                <w:b/>
                <w:bCs/>
                <w:i/>
                <w:sz w:val="20"/>
              </w:rPr>
              <w:t>:</w:t>
            </w:r>
          </w:p>
        </w:tc>
      </w:tr>
      <w:tr w:rsidR="00743439" w:rsidRPr="00181F41" w14:paraId="7D574FF2" w14:textId="77777777" w:rsidTr="00601A9E">
        <w:tc>
          <w:tcPr>
            <w:tcW w:w="5288" w:type="dxa"/>
          </w:tcPr>
          <w:p w14:paraId="7FD98382" w14:textId="77777777" w:rsidR="00743439" w:rsidRPr="00601A9E" w:rsidRDefault="00743439" w:rsidP="00601A9E">
            <w:pPr>
              <w:pStyle w:val="Zkladntext"/>
              <w:jc w:val="left"/>
              <w:rPr>
                <w:rFonts w:ascii="Cambria" w:hAnsi="Cambria" w:cs="Calibri"/>
                <w:b/>
                <w:bCs/>
                <w:iCs/>
                <w:sz w:val="20"/>
              </w:rPr>
            </w:pPr>
            <w:r w:rsidRPr="00601A9E">
              <w:rPr>
                <w:rFonts w:ascii="Cambria" w:hAnsi="Cambria" w:cs="Calibri"/>
                <w:b/>
                <w:bCs/>
                <w:iCs/>
                <w:sz w:val="20"/>
              </w:rPr>
              <w:t>ČÁST A</w:t>
            </w:r>
            <w:r>
              <w:rPr>
                <w:rFonts w:ascii="Cambria" w:hAnsi="Cambria" w:cs="Calibri"/>
                <w:b/>
                <w:bCs/>
                <w:iCs/>
                <w:sz w:val="20"/>
              </w:rPr>
              <w:t xml:space="preserve"> celkem</w:t>
            </w:r>
          </w:p>
        </w:tc>
        <w:tc>
          <w:tcPr>
            <w:tcW w:w="3774" w:type="dxa"/>
          </w:tcPr>
          <w:p w14:paraId="569716EC" w14:textId="77777777" w:rsidR="00743439" w:rsidRPr="00F448F8" w:rsidRDefault="00743439" w:rsidP="00601A9E">
            <w:pPr>
              <w:pStyle w:val="Zkladntext"/>
              <w:jc w:val="left"/>
              <w:rPr>
                <w:rFonts w:ascii="Cambria" w:hAnsi="Cambria" w:cs="Calibri"/>
                <w:i/>
                <w:sz w:val="20"/>
              </w:rPr>
            </w:pPr>
            <w:r w:rsidRPr="00995CD5">
              <w:rPr>
                <w:rFonts w:ascii="Cambria" w:hAnsi="Cambria" w:cs="Calibri"/>
                <w:sz w:val="20"/>
                <w:highlight w:val="yellow"/>
              </w:rPr>
              <w:t>[DOPLNIT</w:t>
            </w:r>
            <w:r w:rsidRPr="00995CD5">
              <w:rPr>
                <w:rFonts w:ascii="Cambria" w:hAnsi="Cambria" w:cs="Calibri"/>
                <w:sz w:val="20"/>
              </w:rPr>
              <w:t>]</w:t>
            </w:r>
          </w:p>
        </w:tc>
      </w:tr>
      <w:tr w:rsidR="00743439" w:rsidRPr="00601A9E" w14:paraId="7FD92695" w14:textId="77777777" w:rsidTr="00601A9E">
        <w:tc>
          <w:tcPr>
            <w:tcW w:w="5288" w:type="dxa"/>
          </w:tcPr>
          <w:p w14:paraId="19A2EC8E" w14:textId="77777777" w:rsidR="00743439" w:rsidRPr="00F448F8" w:rsidRDefault="00743439" w:rsidP="00601A9E">
            <w:pPr>
              <w:pStyle w:val="Zkladntext"/>
              <w:jc w:val="left"/>
              <w:rPr>
                <w:rFonts w:ascii="Cambria" w:hAnsi="Cambria" w:cs="Calibri"/>
                <w:sz w:val="20"/>
              </w:rPr>
            </w:pPr>
            <w:r w:rsidRPr="00601A9E">
              <w:rPr>
                <w:rFonts w:ascii="Cambria" w:hAnsi="Cambria" w:cs="Calibri"/>
                <w:sz w:val="20"/>
              </w:rPr>
              <w:t>Projektová dokumentace pro provádění stavby</w:t>
            </w:r>
          </w:p>
        </w:tc>
        <w:tc>
          <w:tcPr>
            <w:tcW w:w="3774" w:type="dxa"/>
          </w:tcPr>
          <w:p w14:paraId="1A59BDF5" w14:textId="77777777" w:rsidR="00743439" w:rsidRPr="00F448F8" w:rsidRDefault="00743439" w:rsidP="00601A9E">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743439" w:rsidRPr="00F448F8" w14:paraId="080A7895" w14:textId="77777777" w:rsidTr="00601A9E">
        <w:tc>
          <w:tcPr>
            <w:tcW w:w="5288" w:type="dxa"/>
          </w:tcPr>
          <w:p w14:paraId="48AA2661" w14:textId="77777777" w:rsidR="00743439" w:rsidRPr="00601A9E" w:rsidRDefault="00743439" w:rsidP="00601A9E">
            <w:pPr>
              <w:pStyle w:val="Zkladntext"/>
              <w:jc w:val="left"/>
              <w:rPr>
                <w:rFonts w:ascii="Cambria" w:hAnsi="Cambria" w:cs="Calibri"/>
                <w:sz w:val="20"/>
              </w:rPr>
            </w:pPr>
            <w:r w:rsidRPr="00601A9E">
              <w:rPr>
                <w:rFonts w:ascii="Cambria" w:hAnsi="Cambria" w:cs="Calibri"/>
                <w:sz w:val="20"/>
              </w:rPr>
              <w:t>Oceněný položkový rozpočet a neoceněný výkaz výměr dle ÚRS</w:t>
            </w:r>
          </w:p>
        </w:tc>
        <w:tc>
          <w:tcPr>
            <w:tcW w:w="3774" w:type="dxa"/>
          </w:tcPr>
          <w:p w14:paraId="428F21A4" w14:textId="77777777" w:rsidR="00743439" w:rsidRPr="00F448F8" w:rsidDel="0000015E" w:rsidRDefault="00743439" w:rsidP="00601A9E">
            <w:pPr>
              <w:pStyle w:val="Zkladntext"/>
              <w:jc w:val="left"/>
              <w:rPr>
                <w:rFonts w:ascii="Cambria" w:eastAsia="Arial Narrow" w:hAnsi="Cambria" w:cs="Arial Narrow"/>
                <w:color w:val="auto"/>
                <w:sz w:val="20"/>
              </w:rPr>
            </w:pPr>
            <w:r w:rsidRPr="00995CD5">
              <w:rPr>
                <w:rFonts w:ascii="Cambria" w:hAnsi="Cambria" w:cs="Calibri"/>
                <w:sz w:val="20"/>
                <w:highlight w:val="yellow"/>
              </w:rPr>
              <w:t>[DOPLNIT</w:t>
            </w:r>
            <w:r w:rsidRPr="00995CD5">
              <w:rPr>
                <w:rFonts w:ascii="Cambria" w:hAnsi="Cambria" w:cs="Calibri"/>
                <w:sz w:val="20"/>
              </w:rPr>
              <w:t>]</w:t>
            </w:r>
          </w:p>
        </w:tc>
      </w:tr>
      <w:tr w:rsidR="00743439" w:rsidRPr="00F448F8" w14:paraId="4B0D1E03" w14:textId="77777777" w:rsidTr="00601A9E">
        <w:tc>
          <w:tcPr>
            <w:tcW w:w="5288" w:type="dxa"/>
          </w:tcPr>
          <w:p w14:paraId="14C0A41A" w14:textId="77777777" w:rsidR="00743439" w:rsidRPr="00601A9E" w:rsidRDefault="00743439" w:rsidP="00601A9E">
            <w:pPr>
              <w:pStyle w:val="Zkladntext"/>
              <w:jc w:val="left"/>
              <w:rPr>
                <w:rFonts w:ascii="Cambria" w:hAnsi="Cambria" w:cs="Calibri"/>
                <w:b/>
                <w:bCs/>
                <w:sz w:val="20"/>
              </w:rPr>
            </w:pPr>
            <w:r w:rsidRPr="00601A9E">
              <w:rPr>
                <w:rFonts w:ascii="Cambria" w:hAnsi="Cambria" w:cs="Calibri"/>
                <w:b/>
                <w:bCs/>
                <w:sz w:val="20"/>
              </w:rPr>
              <w:t>ČÁST B</w:t>
            </w:r>
            <w:r>
              <w:rPr>
                <w:rFonts w:ascii="Cambria" w:hAnsi="Cambria" w:cs="Calibri"/>
                <w:b/>
                <w:bCs/>
                <w:sz w:val="20"/>
              </w:rPr>
              <w:t xml:space="preserve"> celkem</w:t>
            </w:r>
          </w:p>
        </w:tc>
        <w:tc>
          <w:tcPr>
            <w:tcW w:w="3774" w:type="dxa"/>
          </w:tcPr>
          <w:p w14:paraId="3D644739" w14:textId="77777777" w:rsidR="00743439" w:rsidRPr="00995CD5" w:rsidRDefault="00743439" w:rsidP="00601A9E">
            <w:pPr>
              <w:pStyle w:val="Zkladntext"/>
              <w:jc w:val="left"/>
              <w:rPr>
                <w:rFonts w:ascii="Cambria" w:hAnsi="Cambria" w:cs="Calibri"/>
                <w:sz w:val="20"/>
                <w:highlight w:val="yellow"/>
              </w:rPr>
            </w:pPr>
            <w:r w:rsidRPr="00995CD5">
              <w:rPr>
                <w:rFonts w:ascii="Cambria" w:hAnsi="Cambria" w:cs="Calibri"/>
                <w:sz w:val="20"/>
                <w:highlight w:val="yellow"/>
              </w:rPr>
              <w:t>[DOPLNIT</w:t>
            </w:r>
            <w:r w:rsidRPr="00995CD5">
              <w:rPr>
                <w:rFonts w:ascii="Cambria" w:hAnsi="Cambria" w:cs="Calibri"/>
                <w:sz w:val="20"/>
              </w:rPr>
              <w:t>]</w:t>
            </w:r>
          </w:p>
        </w:tc>
      </w:tr>
      <w:tr w:rsidR="00743439" w:rsidRPr="00601A9E" w14:paraId="573739E3" w14:textId="77777777" w:rsidTr="00601A9E">
        <w:tc>
          <w:tcPr>
            <w:tcW w:w="5288" w:type="dxa"/>
          </w:tcPr>
          <w:p w14:paraId="51453DCB" w14:textId="77777777" w:rsidR="00743439" w:rsidRPr="00F448F8" w:rsidRDefault="00743439" w:rsidP="00601A9E">
            <w:pPr>
              <w:pStyle w:val="Zkladntext"/>
              <w:jc w:val="left"/>
              <w:rPr>
                <w:rFonts w:ascii="Cambria" w:hAnsi="Cambria" w:cs="Calibri"/>
                <w:sz w:val="20"/>
              </w:rPr>
            </w:pPr>
            <w:r w:rsidRPr="00601A9E">
              <w:rPr>
                <w:rFonts w:ascii="Cambria" w:hAnsi="Cambria" w:cs="Calibri"/>
                <w:sz w:val="20"/>
              </w:rPr>
              <w:t>Projektová dokumentace pro provádění stavby</w:t>
            </w:r>
          </w:p>
        </w:tc>
        <w:tc>
          <w:tcPr>
            <w:tcW w:w="3774" w:type="dxa"/>
          </w:tcPr>
          <w:p w14:paraId="68607361" w14:textId="77777777" w:rsidR="00743439" w:rsidRPr="00F448F8" w:rsidRDefault="00743439" w:rsidP="00601A9E">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743439" w:rsidRPr="00601A9E" w14:paraId="7982C8C5" w14:textId="77777777" w:rsidTr="00601A9E">
        <w:tc>
          <w:tcPr>
            <w:tcW w:w="5288" w:type="dxa"/>
          </w:tcPr>
          <w:p w14:paraId="7CB497A5" w14:textId="77777777" w:rsidR="00743439" w:rsidRPr="00F448F8" w:rsidRDefault="00743439" w:rsidP="00601A9E">
            <w:pPr>
              <w:pStyle w:val="Zkladntext"/>
              <w:jc w:val="left"/>
              <w:rPr>
                <w:rFonts w:ascii="Cambria" w:hAnsi="Cambria" w:cs="Calibri"/>
                <w:sz w:val="20"/>
              </w:rPr>
            </w:pPr>
            <w:r w:rsidRPr="00601A9E">
              <w:rPr>
                <w:rFonts w:ascii="Cambria" w:hAnsi="Cambria" w:cs="Calibri"/>
                <w:sz w:val="20"/>
              </w:rPr>
              <w:t>Oceněný položkový rozpočet a neoceněný výkaz výměr dle ÚRS</w:t>
            </w:r>
          </w:p>
        </w:tc>
        <w:tc>
          <w:tcPr>
            <w:tcW w:w="3774" w:type="dxa"/>
          </w:tcPr>
          <w:p w14:paraId="372AA182" w14:textId="77777777" w:rsidR="00743439" w:rsidRPr="00F448F8" w:rsidRDefault="00743439" w:rsidP="00601A9E">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5714C6" w:rsidRPr="00601A9E" w14:paraId="40EA8488" w14:textId="77777777" w:rsidTr="00601A9E">
        <w:tc>
          <w:tcPr>
            <w:tcW w:w="5288" w:type="dxa"/>
          </w:tcPr>
          <w:p w14:paraId="295D37E3" w14:textId="573AF503" w:rsidR="005714C6" w:rsidRPr="00F448F8" w:rsidRDefault="00982FE6" w:rsidP="005714C6">
            <w:pPr>
              <w:pStyle w:val="Zkladntext"/>
              <w:jc w:val="left"/>
              <w:rPr>
                <w:rFonts w:ascii="Cambria" w:hAnsi="Cambria" w:cs="Tahoma"/>
                <w:sz w:val="20"/>
              </w:rPr>
            </w:pPr>
            <w:r>
              <w:rPr>
                <w:rFonts w:ascii="Cambria" w:hAnsi="Cambria" w:cs="Calibri"/>
                <w:sz w:val="20"/>
              </w:rPr>
              <w:t>V</w:t>
            </w:r>
            <w:r w:rsidR="005714C6" w:rsidRPr="00F448F8">
              <w:rPr>
                <w:rFonts w:ascii="Cambria" w:hAnsi="Cambria" w:cs="Calibri"/>
                <w:sz w:val="20"/>
              </w:rPr>
              <w:t>ýkon autorského dozoru, spolupráce při provádění díla a po jeho dokončení</w:t>
            </w:r>
          </w:p>
        </w:tc>
        <w:tc>
          <w:tcPr>
            <w:tcW w:w="3774" w:type="dxa"/>
          </w:tcPr>
          <w:p w14:paraId="7835BEED" w14:textId="03CBA7A1" w:rsidR="005714C6" w:rsidRPr="00F448F8" w:rsidRDefault="005714C6" w:rsidP="005714C6">
            <w:pPr>
              <w:pStyle w:val="Zkladntext"/>
              <w:jc w:val="left"/>
              <w:rPr>
                <w:rFonts w:ascii="Cambria" w:hAnsi="Cambria" w:cs="Calibri"/>
                <w:i/>
                <w:sz w:val="20"/>
              </w:rPr>
            </w:pPr>
            <w:r w:rsidRPr="00995CD5">
              <w:rPr>
                <w:rFonts w:ascii="Cambria" w:hAnsi="Cambria" w:cs="Calibri"/>
                <w:sz w:val="20"/>
                <w:highlight w:val="yellow"/>
              </w:rPr>
              <w:t>[DOPLNIT</w:t>
            </w:r>
            <w:r w:rsidRPr="00995CD5">
              <w:rPr>
                <w:rFonts w:ascii="Cambria" w:hAnsi="Cambria" w:cs="Calibri"/>
                <w:sz w:val="20"/>
              </w:rPr>
              <w:t>]</w:t>
            </w:r>
          </w:p>
        </w:tc>
      </w:tr>
      <w:tr w:rsidR="005714C6" w:rsidRPr="00601A9E" w14:paraId="4EDDCB6C" w14:textId="77777777" w:rsidTr="00601A9E">
        <w:tc>
          <w:tcPr>
            <w:tcW w:w="5288" w:type="dxa"/>
          </w:tcPr>
          <w:p w14:paraId="7FEB27C0" w14:textId="36983F39" w:rsidR="005714C6" w:rsidRPr="00F448F8" w:rsidRDefault="00982FE6" w:rsidP="005714C6">
            <w:pPr>
              <w:pStyle w:val="Zkladntext"/>
              <w:jc w:val="left"/>
              <w:rPr>
                <w:rFonts w:ascii="Cambria" w:hAnsi="Cambria" w:cs="Tahoma"/>
                <w:sz w:val="20"/>
              </w:rPr>
            </w:pPr>
            <w:r>
              <w:rPr>
                <w:rFonts w:ascii="Cambria" w:hAnsi="Cambria" w:cs="Tahoma"/>
                <w:sz w:val="20"/>
              </w:rPr>
              <w:t>V</w:t>
            </w:r>
            <w:r w:rsidR="005714C6" w:rsidRPr="00F448F8">
              <w:rPr>
                <w:rFonts w:ascii="Cambria" w:hAnsi="Cambria" w:cs="Tahoma"/>
                <w:sz w:val="20"/>
              </w:rPr>
              <w:t>ypracování projektové dokumentace skutečného provedení stavby (DSPS)</w:t>
            </w:r>
          </w:p>
        </w:tc>
        <w:tc>
          <w:tcPr>
            <w:tcW w:w="3774" w:type="dxa"/>
          </w:tcPr>
          <w:p w14:paraId="7B60E27D" w14:textId="77777777" w:rsidR="005714C6" w:rsidRPr="00F448F8" w:rsidRDefault="005714C6" w:rsidP="005714C6">
            <w:pPr>
              <w:pStyle w:val="Zkladntext"/>
              <w:jc w:val="left"/>
              <w:rPr>
                <w:rFonts w:ascii="Cambria" w:hAnsi="Cambria" w:cs="Calibri"/>
                <w:sz w:val="20"/>
              </w:rPr>
            </w:pPr>
            <w:r w:rsidRPr="00995CD5">
              <w:rPr>
                <w:rFonts w:ascii="Cambria" w:hAnsi="Cambria" w:cs="Calibri"/>
                <w:sz w:val="20"/>
                <w:highlight w:val="yellow"/>
              </w:rPr>
              <w:t>[DOPLNIT</w:t>
            </w:r>
            <w:r w:rsidRPr="00995CD5">
              <w:rPr>
                <w:rFonts w:ascii="Cambria" w:hAnsi="Cambria" w:cs="Calibri"/>
                <w:sz w:val="20"/>
              </w:rPr>
              <w:t>]</w:t>
            </w:r>
          </w:p>
        </w:tc>
      </w:tr>
      <w:tr w:rsidR="005714C6" w:rsidRPr="00601A9E" w14:paraId="2E5F49F1" w14:textId="77777777" w:rsidTr="00601A9E">
        <w:tc>
          <w:tcPr>
            <w:tcW w:w="5288" w:type="dxa"/>
          </w:tcPr>
          <w:p w14:paraId="4F5B0505" w14:textId="4E658CCD" w:rsidR="005714C6" w:rsidRPr="00D17034" w:rsidRDefault="005714C6" w:rsidP="005714C6">
            <w:pPr>
              <w:pStyle w:val="Zkladntext"/>
              <w:jc w:val="left"/>
              <w:rPr>
                <w:rFonts w:ascii="Cambria" w:hAnsi="Cambria" w:cs="Tahoma"/>
                <w:b/>
                <w:bCs/>
                <w:sz w:val="20"/>
              </w:rPr>
            </w:pPr>
            <w:r w:rsidRPr="00D17034">
              <w:rPr>
                <w:rFonts w:ascii="Cambria" w:hAnsi="Cambria" w:cs="Tahoma"/>
                <w:b/>
                <w:bCs/>
                <w:sz w:val="20"/>
              </w:rPr>
              <w:t>C</w:t>
            </w:r>
            <w:r w:rsidR="000B26B0">
              <w:rPr>
                <w:rFonts w:ascii="Cambria" w:hAnsi="Cambria" w:cs="Tahoma"/>
                <w:b/>
                <w:bCs/>
                <w:sz w:val="20"/>
              </w:rPr>
              <w:t>ena za dílo celkem</w:t>
            </w:r>
            <w:r w:rsidRPr="00D17034">
              <w:rPr>
                <w:rFonts w:ascii="Cambria" w:hAnsi="Cambria" w:cs="Tahoma"/>
                <w:b/>
                <w:bCs/>
                <w:sz w:val="20"/>
              </w:rPr>
              <w:t xml:space="preserve"> A+B</w:t>
            </w:r>
            <w:r>
              <w:rPr>
                <w:rFonts w:ascii="Cambria" w:hAnsi="Cambria" w:cs="Tahoma"/>
                <w:b/>
                <w:bCs/>
                <w:sz w:val="20"/>
              </w:rPr>
              <w:t xml:space="preserve"> </w:t>
            </w:r>
            <w:r w:rsidR="000B26B0">
              <w:rPr>
                <w:rFonts w:ascii="Cambria" w:hAnsi="Cambria" w:cs="Tahoma"/>
                <w:b/>
                <w:bCs/>
                <w:sz w:val="20"/>
              </w:rPr>
              <w:t>(bez DPH)</w:t>
            </w:r>
          </w:p>
        </w:tc>
        <w:tc>
          <w:tcPr>
            <w:tcW w:w="3774" w:type="dxa"/>
          </w:tcPr>
          <w:p w14:paraId="71DC6017" w14:textId="3698A3E3" w:rsidR="005714C6" w:rsidRPr="00995CD5" w:rsidRDefault="005714C6" w:rsidP="005714C6">
            <w:pPr>
              <w:pStyle w:val="Zkladntext"/>
              <w:jc w:val="left"/>
              <w:rPr>
                <w:rFonts w:ascii="Cambria" w:hAnsi="Cambria" w:cs="Calibri"/>
                <w:sz w:val="20"/>
                <w:highlight w:val="yellow"/>
              </w:rPr>
            </w:pPr>
            <w:r w:rsidRPr="00995CD5">
              <w:rPr>
                <w:rFonts w:ascii="Cambria" w:hAnsi="Cambria" w:cs="Calibri"/>
                <w:sz w:val="20"/>
                <w:highlight w:val="yellow"/>
              </w:rPr>
              <w:t>[DOPLNIT</w:t>
            </w:r>
            <w:r w:rsidRPr="00995CD5">
              <w:rPr>
                <w:rFonts w:ascii="Cambria" w:hAnsi="Cambria" w:cs="Calibri"/>
                <w:sz w:val="20"/>
              </w:rPr>
              <w:t>]</w:t>
            </w:r>
          </w:p>
        </w:tc>
      </w:tr>
    </w:tbl>
    <w:p w14:paraId="2B6F8FCE" w14:textId="77777777" w:rsidR="00070216" w:rsidRPr="00995CD5" w:rsidRDefault="00070216" w:rsidP="00070216">
      <w:pPr>
        <w:widowControl w:val="0"/>
        <w:autoSpaceDE w:val="0"/>
        <w:autoSpaceDN w:val="0"/>
        <w:adjustRightInd w:val="0"/>
        <w:jc w:val="both"/>
        <w:rPr>
          <w:rFonts w:ascii="Cambria" w:hAnsi="Cambria" w:cs="Calibri"/>
          <w:color w:val="000000"/>
        </w:rPr>
      </w:pPr>
    </w:p>
    <w:p w14:paraId="71EC9D96" w14:textId="77777777" w:rsidR="009E2DE7" w:rsidRPr="00995CD5" w:rsidRDefault="009E2DE7" w:rsidP="008C30E3">
      <w:pPr>
        <w:pStyle w:val="Normodsaz"/>
        <w:numPr>
          <w:ilvl w:val="1"/>
          <w:numId w:val="18"/>
        </w:numPr>
        <w:rPr>
          <w:rFonts w:ascii="Cambria" w:hAnsi="Cambria" w:cs="Calibri"/>
          <w:sz w:val="20"/>
        </w:rPr>
      </w:pPr>
      <w:r w:rsidRPr="00995CD5">
        <w:rPr>
          <w:rFonts w:ascii="Cambria" w:hAnsi="Cambria" w:cs="Calibri"/>
          <w:color w:val="000000"/>
          <w:sz w:val="20"/>
        </w:rPr>
        <w:t xml:space="preserve">K ceně </w:t>
      </w:r>
      <w:r w:rsidRPr="00995CD5">
        <w:rPr>
          <w:rFonts w:ascii="Cambria" w:hAnsi="Cambria" w:cs="Calibri"/>
          <w:sz w:val="20"/>
        </w:rPr>
        <w:t xml:space="preserve">uvedené v odst. 6.1 této smlouvy </w:t>
      </w:r>
      <w:r w:rsidRPr="00995CD5">
        <w:rPr>
          <w:rFonts w:ascii="Cambria" w:hAnsi="Cambria" w:cs="Calibri"/>
          <w:color w:val="000000"/>
          <w:sz w:val="20"/>
        </w:rPr>
        <w:t xml:space="preserve">bude připočtena </w:t>
      </w:r>
      <w:r w:rsidRPr="00995CD5">
        <w:rPr>
          <w:rFonts w:ascii="Cambria" w:hAnsi="Cambria" w:cs="Calibri"/>
          <w:sz w:val="20"/>
        </w:rPr>
        <w:t xml:space="preserve">DPH </w:t>
      </w:r>
      <w:r w:rsidRPr="00995CD5">
        <w:rPr>
          <w:rFonts w:ascii="Cambria" w:hAnsi="Cambria" w:cs="Calibri"/>
          <w:color w:val="000000"/>
          <w:sz w:val="20"/>
        </w:rPr>
        <w:t>ve výši dle příslušných právních předpisů platných v okamžiku uskutečnění zdanitelného plnění</w:t>
      </w:r>
      <w:r w:rsidRPr="00995CD5">
        <w:rPr>
          <w:rFonts w:ascii="Cambria" w:hAnsi="Cambria" w:cs="Calibri"/>
          <w:sz w:val="20"/>
        </w:rPr>
        <w:t>.</w:t>
      </w:r>
    </w:p>
    <w:p w14:paraId="1D6675D6" w14:textId="77777777" w:rsidR="009E2DE7" w:rsidRPr="00995CD5" w:rsidRDefault="009E2DE7" w:rsidP="009E2DE7">
      <w:pPr>
        <w:autoSpaceDE w:val="0"/>
        <w:autoSpaceDN w:val="0"/>
        <w:ind w:left="567"/>
        <w:jc w:val="both"/>
        <w:rPr>
          <w:rFonts w:ascii="Cambria" w:hAnsi="Cambria" w:cs="Calibri"/>
        </w:rPr>
      </w:pPr>
    </w:p>
    <w:p w14:paraId="7EC34D68" w14:textId="77777777" w:rsidR="00A06455" w:rsidRPr="00995CD5" w:rsidRDefault="00070216" w:rsidP="008C30E3">
      <w:pPr>
        <w:numPr>
          <w:ilvl w:val="1"/>
          <w:numId w:val="18"/>
        </w:numPr>
        <w:autoSpaceDE w:val="0"/>
        <w:autoSpaceDN w:val="0"/>
        <w:jc w:val="both"/>
        <w:rPr>
          <w:rFonts w:ascii="Cambria" w:hAnsi="Cambria" w:cs="Calibri"/>
        </w:rPr>
      </w:pPr>
      <w:r w:rsidRPr="00995CD5">
        <w:rPr>
          <w:rFonts w:ascii="Cambria" w:hAnsi="Cambria" w:cs="Calibri"/>
        </w:rPr>
        <w:t xml:space="preserve">V ceně </w:t>
      </w:r>
      <w:r w:rsidR="009E2DE7" w:rsidRPr="00995CD5">
        <w:rPr>
          <w:rFonts w:ascii="Cambria" w:hAnsi="Cambria" w:cs="Calibri"/>
        </w:rPr>
        <w:t xml:space="preserve">uvedené v odst. 6.1 této smlouvy </w:t>
      </w:r>
      <w:r w:rsidRPr="00995CD5">
        <w:rPr>
          <w:rFonts w:ascii="Cambria" w:hAnsi="Cambria" w:cs="Calibri"/>
        </w:rPr>
        <w:t xml:space="preserve">je zahrnut počet </w:t>
      </w:r>
      <w:proofErr w:type="spellStart"/>
      <w:r w:rsidRPr="00995CD5">
        <w:rPr>
          <w:rFonts w:ascii="Cambria" w:hAnsi="Cambria" w:cs="Calibri"/>
        </w:rPr>
        <w:t>paré</w:t>
      </w:r>
      <w:proofErr w:type="spellEnd"/>
      <w:r w:rsidRPr="00995CD5">
        <w:rPr>
          <w:rFonts w:ascii="Cambria" w:hAnsi="Cambria" w:cs="Calibri"/>
        </w:rPr>
        <w:t xml:space="preserve"> Díla dle čl. IV. odst. </w:t>
      </w:r>
      <w:r w:rsidR="00A06455" w:rsidRPr="00995CD5">
        <w:rPr>
          <w:rFonts w:ascii="Cambria" w:hAnsi="Cambria" w:cs="Calibri"/>
        </w:rPr>
        <w:t>4.</w:t>
      </w:r>
      <w:r w:rsidRPr="00995CD5">
        <w:rPr>
          <w:rFonts w:ascii="Cambria" w:hAnsi="Cambria" w:cs="Calibri"/>
        </w:rPr>
        <w:t xml:space="preserve">3. této </w:t>
      </w:r>
      <w:r w:rsidR="00A06455" w:rsidRPr="00995CD5">
        <w:rPr>
          <w:rFonts w:ascii="Cambria" w:hAnsi="Cambria" w:cs="Calibri"/>
        </w:rPr>
        <w:t>s</w:t>
      </w:r>
      <w:r w:rsidRPr="00995CD5">
        <w:rPr>
          <w:rFonts w:ascii="Cambria" w:hAnsi="Cambria" w:cs="Calibri"/>
        </w:rPr>
        <w:t>mlouvy.  Cena za případná další vyhotovení bude předmětem samostatné dohody smluvních stran.</w:t>
      </w:r>
    </w:p>
    <w:p w14:paraId="257D979A" w14:textId="77777777" w:rsidR="00A06455" w:rsidRPr="00995CD5" w:rsidRDefault="00A06455" w:rsidP="00A06455">
      <w:pPr>
        <w:autoSpaceDE w:val="0"/>
        <w:autoSpaceDN w:val="0"/>
        <w:ind w:left="567"/>
        <w:jc w:val="both"/>
        <w:rPr>
          <w:rFonts w:ascii="Cambria" w:hAnsi="Cambria" w:cs="Calibri"/>
        </w:rPr>
      </w:pPr>
    </w:p>
    <w:p w14:paraId="5E2DBC7F" w14:textId="03802759" w:rsidR="00A06455" w:rsidRPr="00995CD5" w:rsidRDefault="00070216" w:rsidP="008C30E3">
      <w:pPr>
        <w:numPr>
          <w:ilvl w:val="1"/>
          <w:numId w:val="18"/>
        </w:numPr>
        <w:autoSpaceDE w:val="0"/>
        <w:autoSpaceDN w:val="0"/>
        <w:jc w:val="both"/>
        <w:rPr>
          <w:rFonts w:ascii="Cambria" w:hAnsi="Cambria" w:cs="Calibri"/>
        </w:rPr>
      </w:pPr>
      <w:r w:rsidRPr="000B1DCD">
        <w:rPr>
          <w:rFonts w:ascii="Cambria" w:hAnsi="Cambria" w:cs="Calibri"/>
          <w:color w:val="000000"/>
        </w:rPr>
        <w:t xml:space="preserve">Cena je splatná na základě daňových dokladů – faktur vystavených Zhotovitelem vždy nejpozději do </w:t>
      </w:r>
      <w:r w:rsidR="00AB6260" w:rsidRPr="000B1DCD">
        <w:rPr>
          <w:rFonts w:ascii="Cambria" w:hAnsi="Cambria" w:cs="Calibri"/>
          <w:color w:val="000000"/>
        </w:rPr>
        <w:t>21</w:t>
      </w:r>
      <w:r w:rsidRPr="000B1DCD">
        <w:rPr>
          <w:rFonts w:ascii="Cambria" w:hAnsi="Cambria" w:cs="Calibri"/>
          <w:color w:val="000000"/>
        </w:rPr>
        <w:t xml:space="preserve"> dnů po předání a převzetí Díla (vždy každé jeho dílčí části)</w:t>
      </w:r>
      <w:r w:rsidRPr="00995CD5">
        <w:rPr>
          <w:rFonts w:ascii="Cambria" w:hAnsi="Cambria" w:cs="Calibri"/>
          <w:color w:val="000000"/>
        </w:rPr>
        <w:t xml:space="preserve"> ve výši dle čl. VI. odst. </w:t>
      </w:r>
      <w:r w:rsidR="00AB6260" w:rsidRPr="00995CD5">
        <w:rPr>
          <w:rFonts w:ascii="Cambria" w:hAnsi="Cambria" w:cs="Calibri"/>
          <w:color w:val="000000"/>
        </w:rPr>
        <w:t>6</w:t>
      </w:r>
      <w:r w:rsidR="0072486C" w:rsidRPr="00995CD5">
        <w:rPr>
          <w:rFonts w:ascii="Cambria" w:hAnsi="Cambria" w:cs="Calibri"/>
          <w:color w:val="000000"/>
        </w:rPr>
        <w:t>.</w:t>
      </w:r>
      <w:r w:rsidRPr="00995CD5">
        <w:rPr>
          <w:rFonts w:ascii="Cambria" w:hAnsi="Cambria" w:cs="Calibri"/>
          <w:color w:val="000000"/>
        </w:rPr>
        <w:t xml:space="preserve">1. této smlouvy </w:t>
      </w:r>
      <w:r w:rsidRPr="00995CD5">
        <w:rPr>
          <w:rFonts w:ascii="Cambria" w:hAnsi="Cambria" w:cs="Calibri"/>
          <w:color w:val="000000"/>
        </w:rPr>
        <w:lastRenderedPageBreak/>
        <w:t xml:space="preserve">Objednatelem, a po odstranění poslední vady nebo nedodělku uvedeného v </w:t>
      </w:r>
      <w:r w:rsidRPr="00995CD5">
        <w:rPr>
          <w:rFonts w:ascii="Cambria" w:hAnsi="Cambria" w:cs="Calibri"/>
        </w:rPr>
        <w:t xml:space="preserve">protokolu o předání a převzetí Díla </w:t>
      </w:r>
      <w:r w:rsidRPr="00995CD5">
        <w:rPr>
          <w:rFonts w:ascii="Cambria" w:hAnsi="Cambria" w:cs="Calibri"/>
          <w:color w:val="000000"/>
        </w:rPr>
        <w:t>(vždy každé jeho dílčí části)</w:t>
      </w:r>
      <w:r w:rsidRPr="00995CD5">
        <w:rPr>
          <w:rFonts w:ascii="Cambria" w:hAnsi="Cambria" w:cs="Calibri"/>
        </w:rPr>
        <w:t xml:space="preserve">. </w:t>
      </w:r>
    </w:p>
    <w:p w14:paraId="1BA52DE7" w14:textId="77777777" w:rsidR="00A06455" w:rsidRPr="00995CD5" w:rsidRDefault="00A06455" w:rsidP="00A06455">
      <w:pPr>
        <w:autoSpaceDE w:val="0"/>
        <w:autoSpaceDN w:val="0"/>
        <w:ind w:left="567"/>
        <w:jc w:val="both"/>
        <w:rPr>
          <w:rFonts w:ascii="Cambria" w:hAnsi="Cambria" w:cs="Calibri"/>
        </w:rPr>
      </w:pPr>
    </w:p>
    <w:p w14:paraId="2ADEC1A0" w14:textId="45ABA305" w:rsidR="00A06455" w:rsidRPr="00995CD5" w:rsidRDefault="00070216" w:rsidP="008C30E3">
      <w:pPr>
        <w:numPr>
          <w:ilvl w:val="1"/>
          <w:numId w:val="18"/>
        </w:numPr>
        <w:autoSpaceDE w:val="0"/>
        <w:autoSpaceDN w:val="0"/>
        <w:jc w:val="both"/>
        <w:rPr>
          <w:rFonts w:ascii="Cambria" w:hAnsi="Cambria" w:cs="Calibri"/>
        </w:rPr>
      </w:pPr>
      <w:r w:rsidRPr="00995CD5">
        <w:rPr>
          <w:rFonts w:ascii="Cambria" w:eastAsia="Arial Unicode MS" w:hAnsi="Cambria" w:cs="Calibri"/>
        </w:rPr>
        <w:t xml:space="preserve">K daňovému dokladu </w:t>
      </w:r>
      <w:r w:rsidR="00981143" w:rsidRPr="00995CD5">
        <w:rPr>
          <w:rFonts w:ascii="Cambria" w:eastAsia="Arial Unicode MS" w:hAnsi="Cambria" w:cs="Calibri"/>
        </w:rPr>
        <w:t>–</w:t>
      </w:r>
      <w:r w:rsidRPr="00995CD5">
        <w:rPr>
          <w:rFonts w:ascii="Cambria" w:eastAsia="Arial Unicode MS" w:hAnsi="Cambria" w:cs="Calibri"/>
        </w:rPr>
        <w:t xml:space="preserve"> faktuře musí být přiložena kopie protokolu o předání a převzetí Díla (vždy každé jeho dílčí části) dle čl. V.</w:t>
      </w:r>
      <w:r w:rsidR="00A06455" w:rsidRPr="00995CD5">
        <w:rPr>
          <w:rFonts w:ascii="Cambria" w:eastAsia="Arial Unicode MS" w:hAnsi="Cambria" w:cs="Calibri"/>
        </w:rPr>
        <w:t xml:space="preserve"> odst. </w:t>
      </w:r>
      <w:r w:rsidR="00113CB8" w:rsidRPr="00995CD5">
        <w:rPr>
          <w:rFonts w:ascii="Cambria" w:eastAsia="Arial Unicode MS" w:hAnsi="Cambria" w:cs="Calibri"/>
        </w:rPr>
        <w:t>5.6</w:t>
      </w:r>
      <w:r w:rsidRPr="00995CD5">
        <w:rPr>
          <w:rFonts w:ascii="Cambria" w:eastAsia="Arial Unicode MS" w:hAnsi="Cambria" w:cs="Calibri"/>
        </w:rPr>
        <w:t xml:space="preserve">. této </w:t>
      </w:r>
      <w:r w:rsidR="00A06455" w:rsidRPr="00995CD5">
        <w:rPr>
          <w:rFonts w:ascii="Cambria" w:eastAsia="Arial Unicode MS" w:hAnsi="Cambria" w:cs="Calibri"/>
        </w:rPr>
        <w:t>s</w:t>
      </w:r>
      <w:r w:rsidRPr="00995CD5">
        <w:rPr>
          <w:rFonts w:ascii="Cambria" w:eastAsia="Arial Unicode MS" w:hAnsi="Cambria" w:cs="Calibri"/>
        </w:rPr>
        <w:t>mlouvy.</w:t>
      </w:r>
    </w:p>
    <w:p w14:paraId="3EB6CE46" w14:textId="77777777" w:rsidR="00A06455" w:rsidRPr="00995CD5" w:rsidRDefault="00A06455" w:rsidP="00A06455">
      <w:pPr>
        <w:autoSpaceDE w:val="0"/>
        <w:autoSpaceDN w:val="0"/>
        <w:ind w:left="567"/>
        <w:jc w:val="both"/>
        <w:rPr>
          <w:rFonts w:ascii="Cambria" w:hAnsi="Cambria" w:cs="Calibri"/>
        </w:rPr>
      </w:pPr>
    </w:p>
    <w:p w14:paraId="06142149" w14:textId="74138B14" w:rsidR="00A06455" w:rsidRPr="00995CD5" w:rsidRDefault="00070216" w:rsidP="008C30E3">
      <w:pPr>
        <w:numPr>
          <w:ilvl w:val="1"/>
          <w:numId w:val="18"/>
        </w:numPr>
        <w:autoSpaceDE w:val="0"/>
        <w:autoSpaceDN w:val="0"/>
        <w:jc w:val="both"/>
        <w:rPr>
          <w:rFonts w:ascii="Cambria" w:hAnsi="Cambria" w:cs="Calibri"/>
        </w:rPr>
      </w:pPr>
      <w:r w:rsidRPr="00995CD5">
        <w:rPr>
          <w:rFonts w:ascii="Cambria" w:hAnsi="Cambria" w:cs="Calibri"/>
        </w:rPr>
        <w:t xml:space="preserve">Faktura musí obsahovat náležitosti vyplývající z obecně závazných právních předpisů (zejm. z ustanovení § 29 odst. 1 zák. </w:t>
      </w:r>
      <w:r w:rsidR="00026A6D" w:rsidRPr="00995CD5">
        <w:rPr>
          <w:rFonts w:ascii="Cambria" w:hAnsi="Cambria" w:cs="Calibri"/>
        </w:rPr>
        <w:t>č. </w:t>
      </w:r>
      <w:r w:rsidRPr="00995CD5">
        <w:rPr>
          <w:rFonts w:ascii="Cambria" w:hAnsi="Cambria" w:cs="Calibri"/>
        </w:rPr>
        <w:t xml:space="preserve">235/2004 Sb., o dani z přidané hodnoty v platném znění, a z ustanovení § 11 odst. 1 zák. </w:t>
      </w:r>
      <w:r w:rsidR="00026A6D" w:rsidRPr="00995CD5">
        <w:rPr>
          <w:rFonts w:ascii="Cambria" w:hAnsi="Cambria" w:cs="Calibri"/>
        </w:rPr>
        <w:t>č. </w:t>
      </w:r>
      <w:r w:rsidRPr="00995CD5">
        <w:rPr>
          <w:rFonts w:ascii="Cambria" w:hAnsi="Cambria" w:cs="Calibri"/>
        </w:rPr>
        <w:t xml:space="preserve">563/1991 Sb., o účetnictví, v platném znění). V případě, že faktura nebude mít odpovídající náležitosti nebo přílohu – </w:t>
      </w:r>
      <w:r w:rsidRPr="00995CD5">
        <w:rPr>
          <w:rFonts w:ascii="Cambria" w:eastAsia="Arial Unicode MS" w:hAnsi="Cambria" w:cs="Calibri"/>
        </w:rPr>
        <w:t xml:space="preserve">kopii protokolu o předání a převzetí Díla </w:t>
      </w:r>
      <w:r w:rsidRPr="00995CD5">
        <w:rPr>
          <w:rFonts w:ascii="Cambria" w:hAnsi="Cambria" w:cs="Calibri"/>
        </w:rPr>
        <w:t xml:space="preserve">dle odst. </w:t>
      </w:r>
      <w:r w:rsidR="00FF778C" w:rsidRPr="00995CD5">
        <w:rPr>
          <w:rFonts w:ascii="Cambria" w:hAnsi="Cambria" w:cs="Calibri"/>
        </w:rPr>
        <w:t>6.</w:t>
      </w:r>
      <w:r w:rsidRPr="00995CD5">
        <w:rPr>
          <w:rFonts w:ascii="Cambria" w:hAnsi="Cambria" w:cs="Calibri"/>
        </w:rPr>
        <w:t>5. tohoto článku, je Objednatel oprávněn zaslat ji ve lhůtě splatnosti zpět Zhotoviteli k doplnění, aniž se tak dostane do prodlení se splatností; lhůta splatnosti počíná běžet znovu ode dne opětovného doručení náležitě doplněné či opravené faktury Objednateli.</w:t>
      </w:r>
    </w:p>
    <w:p w14:paraId="4D4D966E" w14:textId="77777777" w:rsidR="00A06455" w:rsidRPr="00995CD5" w:rsidRDefault="00A06455" w:rsidP="00A06455">
      <w:pPr>
        <w:autoSpaceDE w:val="0"/>
        <w:autoSpaceDN w:val="0"/>
        <w:ind w:left="567"/>
        <w:jc w:val="both"/>
        <w:rPr>
          <w:rFonts w:ascii="Cambria" w:hAnsi="Cambria" w:cs="Calibri"/>
        </w:rPr>
      </w:pPr>
    </w:p>
    <w:p w14:paraId="3490DA8B" w14:textId="77777777" w:rsidR="00070216" w:rsidRPr="00995CD5" w:rsidRDefault="00070216" w:rsidP="008C30E3">
      <w:pPr>
        <w:numPr>
          <w:ilvl w:val="1"/>
          <w:numId w:val="18"/>
        </w:numPr>
        <w:autoSpaceDE w:val="0"/>
        <w:autoSpaceDN w:val="0"/>
        <w:jc w:val="both"/>
        <w:rPr>
          <w:rFonts w:ascii="Cambria" w:hAnsi="Cambria" w:cs="Calibri"/>
        </w:rPr>
      </w:pPr>
      <w:r w:rsidRPr="00995CD5">
        <w:rPr>
          <w:rFonts w:ascii="Cambria" w:hAnsi="Cambria" w:cs="Calibri"/>
        </w:rPr>
        <w:t>V případě, že dojde ke zrušení nebo k odstoupení od této Smlouvy z důvodů na straně Objednatele, bude Zhotovitel práce rozpracované ke dni zrušení nebo odstoupení fakturovat Objednateli ve výši vzájemně dohodnutého rozsahu vykonaných prací ke dni zrušení nebo odstoupení od této Smlouvy, a to podílem z ujednané ceny dle čl. VI. odst.</w:t>
      </w:r>
      <w:r w:rsidR="00FF778C" w:rsidRPr="00995CD5">
        <w:rPr>
          <w:rFonts w:ascii="Cambria" w:hAnsi="Cambria" w:cs="Calibri"/>
        </w:rPr>
        <w:t xml:space="preserve"> 6.</w:t>
      </w:r>
      <w:r w:rsidRPr="00995CD5">
        <w:rPr>
          <w:rFonts w:ascii="Cambria" w:hAnsi="Cambria" w:cs="Calibri"/>
        </w:rPr>
        <w:t xml:space="preserve">1. této </w:t>
      </w:r>
      <w:r w:rsidR="00FF778C" w:rsidRPr="00995CD5">
        <w:rPr>
          <w:rFonts w:ascii="Cambria" w:hAnsi="Cambria" w:cs="Calibri"/>
        </w:rPr>
        <w:t>s</w:t>
      </w:r>
      <w:r w:rsidRPr="00995CD5">
        <w:rPr>
          <w:rFonts w:ascii="Cambria" w:hAnsi="Cambria" w:cs="Calibri"/>
        </w:rPr>
        <w:t xml:space="preserve">mlouvy. </w:t>
      </w:r>
    </w:p>
    <w:p w14:paraId="341CE582" w14:textId="77777777" w:rsidR="00070216" w:rsidRPr="00995CD5" w:rsidRDefault="00070216" w:rsidP="00A06455">
      <w:pPr>
        <w:widowControl w:val="0"/>
        <w:autoSpaceDE w:val="0"/>
        <w:autoSpaceDN w:val="0"/>
        <w:adjustRightInd w:val="0"/>
        <w:ind w:left="567"/>
        <w:jc w:val="both"/>
        <w:rPr>
          <w:rFonts w:ascii="Cambria" w:hAnsi="Cambria" w:cs="Calibri"/>
          <w:color w:val="000000"/>
        </w:rPr>
      </w:pPr>
      <w:r w:rsidRPr="00995CD5">
        <w:rPr>
          <w:rFonts w:ascii="Cambria" w:hAnsi="Cambria" w:cs="Calibri"/>
        </w:rPr>
        <w:t>V případě, že nedojde mezi Zhotovitelem a Objednatelem k dohodě dle předcházející věty, požádá Zhotovitel o rozhodnutí příslušný soud.</w:t>
      </w:r>
    </w:p>
    <w:p w14:paraId="539D6BFD" w14:textId="77777777" w:rsidR="00070216" w:rsidRPr="00995CD5" w:rsidRDefault="00070216" w:rsidP="00070216">
      <w:pPr>
        <w:pStyle w:val="Zkladntext"/>
        <w:rPr>
          <w:rFonts w:ascii="Cambria" w:hAnsi="Cambria" w:cs="Calibri"/>
          <w:sz w:val="20"/>
        </w:rPr>
      </w:pPr>
    </w:p>
    <w:p w14:paraId="5944B8DA" w14:textId="79A668EC" w:rsidR="00070216" w:rsidRPr="00995CD5" w:rsidRDefault="00070216" w:rsidP="008C30E3">
      <w:pPr>
        <w:numPr>
          <w:ilvl w:val="1"/>
          <w:numId w:val="18"/>
        </w:numPr>
        <w:autoSpaceDE w:val="0"/>
        <w:autoSpaceDN w:val="0"/>
        <w:jc w:val="both"/>
        <w:rPr>
          <w:rFonts w:ascii="Cambria" w:hAnsi="Cambria" w:cs="Calibri"/>
        </w:rPr>
      </w:pPr>
      <w:r w:rsidRPr="00995CD5">
        <w:rPr>
          <w:rFonts w:ascii="Cambria" w:hAnsi="Cambria" w:cs="Calibri"/>
        </w:rPr>
        <w:t xml:space="preserve">V případě, že se Zhotovitel stane nespolehlivým plátcem ve smyslu § 106a zákona </w:t>
      </w:r>
      <w:r w:rsidR="00026A6D" w:rsidRPr="00995CD5">
        <w:rPr>
          <w:rFonts w:ascii="Cambria" w:hAnsi="Cambria" w:cs="Calibri"/>
        </w:rPr>
        <w:t>č. </w:t>
      </w:r>
      <w:r w:rsidRPr="00995CD5">
        <w:rPr>
          <w:rFonts w:ascii="Cambria" w:hAnsi="Cambria" w:cs="Calibri"/>
        </w:rPr>
        <w:t>235/2004 Sb., o dani z přidané hodnoty, v platném znění, je povinen o tom neprodleně písemně informovat Objednatele. Bude-li Zhotovitel ke dni uskutečnění zdanitelného plnění veden jako nespolehlivý plátce, bude část ceny za dílo odpovídající dani z přidané hodnoty uhrazena přímo na účet správce daně v souladu s </w:t>
      </w:r>
      <w:proofErr w:type="spellStart"/>
      <w:r w:rsidRPr="00995CD5">
        <w:rPr>
          <w:rFonts w:ascii="Cambria" w:hAnsi="Cambria" w:cs="Calibri"/>
        </w:rPr>
        <w:t>ust</w:t>
      </w:r>
      <w:proofErr w:type="spellEnd"/>
      <w:r w:rsidRPr="00995CD5">
        <w:rPr>
          <w:rFonts w:ascii="Cambria" w:hAnsi="Cambria" w:cs="Calibri"/>
        </w:rPr>
        <w:t xml:space="preserve">. § 109a zákona </w:t>
      </w:r>
      <w:r w:rsidR="00026A6D" w:rsidRPr="00995CD5">
        <w:rPr>
          <w:rFonts w:ascii="Cambria" w:hAnsi="Cambria" w:cs="Calibri"/>
        </w:rPr>
        <w:t>č. </w:t>
      </w:r>
      <w:r w:rsidRPr="00995CD5">
        <w:rPr>
          <w:rFonts w:ascii="Cambria" w:hAnsi="Cambria" w:cs="Calibri"/>
        </w:rPr>
        <w:t>235/2004 Sb., o dani z přidané hodnoty, v platném znění. O tuto částku bude ponížena celková cena a Zhotovitel obdrží cenu za dílo bez DPH. V případě, že se Zhotovitel stane nespolehlivým plátcem ve smyslu tohoto odstavce, má Objednatel současně právo od této smlouvy odstoupit.</w:t>
      </w:r>
    </w:p>
    <w:p w14:paraId="3C746B45" w14:textId="77777777" w:rsidR="00E93E8F" w:rsidRPr="00995CD5" w:rsidRDefault="00E93E8F">
      <w:pPr>
        <w:pStyle w:val="Zkladntext"/>
        <w:rPr>
          <w:rFonts w:ascii="Cambria" w:hAnsi="Cambria" w:cs="Calibri"/>
          <w:sz w:val="20"/>
        </w:rPr>
      </w:pPr>
    </w:p>
    <w:p w14:paraId="59441B5E" w14:textId="77777777" w:rsidR="00583434" w:rsidRPr="00995CD5" w:rsidRDefault="00583434" w:rsidP="008C30E3">
      <w:pPr>
        <w:pStyle w:val="Zkladntext"/>
        <w:numPr>
          <w:ilvl w:val="0"/>
          <w:numId w:val="18"/>
        </w:numPr>
        <w:jc w:val="center"/>
        <w:outlineLvl w:val="0"/>
        <w:rPr>
          <w:rFonts w:ascii="Cambria" w:hAnsi="Cambria" w:cs="Calibri"/>
          <w:caps/>
          <w:sz w:val="20"/>
        </w:rPr>
      </w:pPr>
      <w:r w:rsidRPr="00995CD5">
        <w:rPr>
          <w:rFonts w:ascii="Cambria" w:hAnsi="Cambria" w:cs="Calibri"/>
          <w:b/>
          <w:caps/>
          <w:color w:val="auto"/>
          <w:sz w:val="20"/>
        </w:rPr>
        <w:t>Další práva a povinnosti smluvních stran</w:t>
      </w:r>
    </w:p>
    <w:p w14:paraId="24DAD52B" w14:textId="77777777"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color w:val="000000"/>
        </w:rPr>
        <w:t>Zhotovitel se zavazuje dodržovat příkazy Objednatele, pokud neodporují právním předpisům. Na případnou nevhodnost těchto příkazů je Zhotovitel Objednatele povinen bez zbytečného odkladu upozornit.</w:t>
      </w:r>
    </w:p>
    <w:p w14:paraId="7A309B4C" w14:textId="77777777" w:rsidR="00991DBD" w:rsidRPr="00995CD5" w:rsidRDefault="00991DBD" w:rsidP="00991DBD">
      <w:pPr>
        <w:autoSpaceDE w:val="0"/>
        <w:autoSpaceDN w:val="0"/>
        <w:ind w:left="567"/>
        <w:jc w:val="both"/>
        <w:rPr>
          <w:rFonts w:ascii="Cambria" w:hAnsi="Cambria" w:cs="Calibri"/>
        </w:rPr>
      </w:pPr>
    </w:p>
    <w:p w14:paraId="35C2BA28" w14:textId="77777777"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Zhotovitel se zavazuje při provádění Díla postupovat v souladu s právními předpisy, dodržovat technické a jiné normy </w:t>
      </w:r>
      <w:r w:rsidRPr="00995CD5">
        <w:rPr>
          <w:rFonts w:ascii="Cambria" w:hAnsi="Cambria" w:cs="Calibri"/>
        </w:rPr>
        <w:t>vztahující se k Dílu a platné v době prací na Díle</w:t>
      </w:r>
      <w:r w:rsidRPr="00995CD5">
        <w:rPr>
          <w:rFonts w:ascii="Cambria" w:hAnsi="Cambria" w:cs="Calibri"/>
          <w:color w:val="000000"/>
        </w:rPr>
        <w:t xml:space="preserve"> a dbát na to, aby bylo Dílo provedeno takovým způsobem a v takové kvalitě, aby jej bylo možné využívat v souladu s účelem, ke kterému je Dílo určeno.</w:t>
      </w:r>
    </w:p>
    <w:p w14:paraId="0A6C5AA4" w14:textId="77777777" w:rsidR="00991DBD" w:rsidRPr="00995CD5" w:rsidRDefault="00991DBD" w:rsidP="00991DBD">
      <w:pPr>
        <w:autoSpaceDE w:val="0"/>
        <w:autoSpaceDN w:val="0"/>
        <w:ind w:left="567"/>
        <w:jc w:val="both"/>
        <w:rPr>
          <w:rFonts w:ascii="Cambria" w:hAnsi="Cambria" w:cs="Calibri"/>
        </w:rPr>
      </w:pPr>
    </w:p>
    <w:p w14:paraId="79DDEB57" w14:textId="1C4BA49D"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Tahoma"/>
        </w:rPr>
        <w:t xml:space="preserve">Zhotovitel se zavazuje respektovat svou povinnost spolupůsobit při výkonu finanční kontroly ve smyslu </w:t>
      </w:r>
      <w:proofErr w:type="spellStart"/>
      <w:r w:rsidRPr="00995CD5">
        <w:rPr>
          <w:rFonts w:ascii="Cambria" w:hAnsi="Cambria" w:cs="Tahoma"/>
        </w:rPr>
        <w:t>ust</w:t>
      </w:r>
      <w:proofErr w:type="spellEnd"/>
      <w:r w:rsidRPr="00995CD5">
        <w:rPr>
          <w:rFonts w:ascii="Cambria" w:hAnsi="Cambria" w:cs="Tahoma"/>
        </w:rPr>
        <w:t xml:space="preserve">. § 2 písm. e) a § 13 zákona </w:t>
      </w:r>
      <w:r w:rsidR="00026A6D" w:rsidRPr="00995CD5">
        <w:rPr>
          <w:rFonts w:ascii="Cambria" w:hAnsi="Cambria" w:cs="Tahoma"/>
        </w:rPr>
        <w:t>č. </w:t>
      </w:r>
      <w:r w:rsidRPr="00995CD5">
        <w:rPr>
          <w:rFonts w:ascii="Cambria" w:hAnsi="Cambria" w:cs="Tahoma"/>
        </w:rPr>
        <w:t>320/2001 Sb., o finanční kontrole ve veřejné správě a o změně některých zákonů (zákon o finanční kontrole), ve znění pozdějších předpisů, tj.:</w:t>
      </w:r>
    </w:p>
    <w:p w14:paraId="519A576C" w14:textId="77777777" w:rsidR="00991DBD" w:rsidRPr="000B1DCD" w:rsidRDefault="00991DBD" w:rsidP="00991DBD">
      <w:pPr>
        <w:pStyle w:val="Zkladntextodsazen3"/>
        <w:widowControl w:val="0"/>
        <w:numPr>
          <w:ilvl w:val="0"/>
          <w:numId w:val="32"/>
        </w:numPr>
        <w:jc w:val="both"/>
        <w:rPr>
          <w:rFonts w:ascii="Cambria" w:hAnsi="Cambria" w:cs="Tahoma"/>
        </w:rPr>
      </w:pPr>
      <w:r w:rsidRPr="000B1DCD">
        <w:rPr>
          <w:rFonts w:ascii="Cambria" w:hAnsi="Cambria" w:cs="Tahoma"/>
        </w:rPr>
        <w:t>povinnost strpět veškeré kontroly vyplývající z režimu financování projektu ze strany příslušného poskytovatele dotace;</w:t>
      </w:r>
    </w:p>
    <w:p w14:paraId="2918BCF4" w14:textId="77777777" w:rsidR="00991DBD" w:rsidRPr="00995CD5" w:rsidRDefault="00991DBD" w:rsidP="00991DBD">
      <w:pPr>
        <w:pStyle w:val="Zkladntextodsazen3"/>
        <w:widowControl w:val="0"/>
        <w:numPr>
          <w:ilvl w:val="0"/>
          <w:numId w:val="32"/>
        </w:numPr>
        <w:jc w:val="both"/>
        <w:rPr>
          <w:rFonts w:ascii="Cambria" w:hAnsi="Cambria" w:cs="Tahoma"/>
        </w:rPr>
      </w:pPr>
      <w:r w:rsidRPr="00995CD5">
        <w:rPr>
          <w:rFonts w:ascii="Cambria" w:hAnsi="Cambria" w:cs="Tahoma"/>
        </w:rPr>
        <w:t>povinnost poskytnout kontrolnímu orgánu doklady o dodávkách stavebních prací, zboží a služeb hrazených z veřejných výdajů nebo z veřejné finanční podpory v rozsahu nezbytném pro ověření příslušné operace. Tutéž povinnost musí Zhotovitel požadovat po svých dodavatelích (subdodavatelích);</w:t>
      </w:r>
    </w:p>
    <w:p w14:paraId="351593A4" w14:textId="46EC8DE7" w:rsidR="00991DBD" w:rsidRPr="00995CD5" w:rsidRDefault="00991DBD" w:rsidP="00991DBD">
      <w:pPr>
        <w:pStyle w:val="Zkladntextodsazen3"/>
        <w:widowControl w:val="0"/>
        <w:numPr>
          <w:ilvl w:val="0"/>
          <w:numId w:val="32"/>
        </w:numPr>
        <w:jc w:val="both"/>
        <w:rPr>
          <w:rFonts w:ascii="Cambria" w:hAnsi="Cambria" w:cs="Tahoma"/>
        </w:rPr>
      </w:pPr>
      <w:r w:rsidRPr="00995CD5">
        <w:rPr>
          <w:rFonts w:ascii="Cambria" w:hAnsi="Cambria" w:cs="Tahoma"/>
        </w:rPr>
        <w:t>povinnost archivovat veškerou dokumentaci související s realizací zakázky (v</w:t>
      </w:r>
      <w:r w:rsidR="00026A6D" w:rsidRPr="00995CD5">
        <w:rPr>
          <w:rFonts w:ascii="Cambria" w:hAnsi="Cambria" w:cs="Tahoma"/>
        </w:rPr>
        <w:t>č. </w:t>
      </w:r>
      <w:r w:rsidRPr="00995CD5">
        <w:rPr>
          <w:rFonts w:ascii="Cambria" w:hAnsi="Cambria" w:cs="Tahoma"/>
        </w:rPr>
        <w:t>účetních a daňových záznamů) po dobu min. 10 let od finančního ukončení projektu.</w:t>
      </w:r>
    </w:p>
    <w:p w14:paraId="17CDBA7F" w14:textId="77777777" w:rsidR="00991DBD" w:rsidRPr="00995CD5" w:rsidRDefault="00991DBD" w:rsidP="00991DBD">
      <w:pPr>
        <w:widowControl w:val="0"/>
        <w:autoSpaceDE w:val="0"/>
        <w:autoSpaceDN w:val="0"/>
        <w:adjustRightInd w:val="0"/>
        <w:jc w:val="both"/>
        <w:rPr>
          <w:rFonts w:ascii="Cambria" w:hAnsi="Cambria" w:cs="Calibri"/>
          <w:color w:val="000000"/>
        </w:rPr>
      </w:pPr>
    </w:p>
    <w:p w14:paraId="4A784B4A" w14:textId="26DDA610"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color w:val="000000"/>
        </w:rPr>
        <w:t>Objednatel je oprávněn zkontrolovat předmět Díla kdykoliv v průběhu prací na něm.</w:t>
      </w:r>
      <w:r w:rsidR="009C6541">
        <w:rPr>
          <w:rFonts w:ascii="Cambria" w:hAnsi="Cambria" w:cs="Calibri"/>
          <w:color w:val="000000"/>
        </w:rPr>
        <w:t xml:space="preserve"> </w:t>
      </w:r>
      <w:r w:rsidR="00435163">
        <w:rPr>
          <w:rFonts w:ascii="Cambria" w:hAnsi="Cambria" w:cs="Calibri"/>
          <w:color w:val="000000"/>
        </w:rPr>
        <w:t>Po dobu provádění díla budou probíhat pravidelné kontrolní dny</w:t>
      </w:r>
      <w:r w:rsidR="006C6720">
        <w:rPr>
          <w:rFonts w:ascii="Cambria" w:hAnsi="Cambria" w:cs="Calibri"/>
          <w:color w:val="000000"/>
        </w:rPr>
        <w:t>. Kontrolní dny budou sjednávány v návaznosti na rozpracovanost díla.</w:t>
      </w:r>
    </w:p>
    <w:p w14:paraId="03ED35B8" w14:textId="77777777" w:rsidR="00991DBD" w:rsidRPr="00995CD5" w:rsidRDefault="00991DBD" w:rsidP="00991DBD">
      <w:pPr>
        <w:autoSpaceDE w:val="0"/>
        <w:autoSpaceDN w:val="0"/>
        <w:ind w:left="567"/>
        <w:jc w:val="both"/>
        <w:rPr>
          <w:rFonts w:ascii="Cambria" w:hAnsi="Cambria" w:cs="Calibri"/>
        </w:rPr>
      </w:pPr>
    </w:p>
    <w:p w14:paraId="3E329389" w14:textId="77777777"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rPr>
        <w:t>Objednatel se zavazuje, že po dobu provádění Díla poskytne Zhotoviteli, v nevyhnutelném rozsahu, potřebnou součinnost, spočívající zejména v předání doplňujících podkladů, vyjádření a stanovisek, jejichž potřeba vznikne v průběhu provádění Díla.</w:t>
      </w:r>
    </w:p>
    <w:p w14:paraId="3552B162" w14:textId="77777777" w:rsidR="00991DBD" w:rsidRPr="00995CD5" w:rsidRDefault="00991DBD" w:rsidP="00991DBD">
      <w:pPr>
        <w:widowControl w:val="0"/>
        <w:autoSpaceDE w:val="0"/>
        <w:autoSpaceDN w:val="0"/>
        <w:adjustRightInd w:val="0"/>
        <w:ind w:left="567"/>
        <w:jc w:val="both"/>
        <w:rPr>
          <w:rFonts w:ascii="Cambria" w:hAnsi="Cambria" w:cs="Calibri"/>
          <w:color w:val="000000"/>
        </w:rPr>
      </w:pPr>
      <w:r w:rsidRPr="00995CD5">
        <w:rPr>
          <w:rFonts w:ascii="Cambria" w:hAnsi="Cambria" w:cs="Calibri"/>
        </w:rPr>
        <w:lastRenderedPageBreak/>
        <w:t>Tuto součinnost poskytne Objednatel Zhotoviteli nejpozději do sedmi kalendářních dnů od jejího vyžádání. Zvláštní lhůtu ujednají smluvní strany v případě, kdy se bude jednat o součinnost, kterou nemůže Objednatel zabezpečit vlastními silami. Veškeré požadavky bude Zhotovitel podávat písemnou formou nebo elektronickou poštou, stanoviska Objednatele budou předávána totožným způsobem.</w:t>
      </w:r>
    </w:p>
    <w:p w14:paraId="725C0DAB" w14:textId="77777777" w:rsidR="00991DBD" w:rsidRPr="00995CD5" w:rsidRDefault="00991DBD" w:rsidP="00991DBD">
      <w:pPr>
        <w:widowControl w:val="0"/>
        <w:autoSpaceDE w:val="0"/>
        <w:autoSpaceDN w:val="0"/>
        <w:adjustRightInd w:val="0"/>
        <w:jc w:val="both"/>
        <w:rPr>
          <w:rFonts w:ascii="Cambria" w:hAnsi="Cambria" w:cs="Calibri"/>
          <w:color w:val="000000"/>
        </w:rPr>
      </w:pPr>
    </w:p>
    <w:p w14:paraId="508543E5" w14:textId="77777777" w:rsidR="00D10F52" w:rsidRPr="00995CD5" w:rsidRDefault="00271FA0"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Zhotovitel se zavazuje při provádění Díla postupovat v souladu s právními předpisy, dodržovat technické a jiné normy </w:t>
      </w:r>
      <w:r w:rsidRPr="00995CD5">
        <w:rPr>
          <w:rFonts w:ascii="Cambria" w:hAnsi="Cambria" w:cs="Calibri"/>
        </w:rPr>
        <w:t>vztahující se k Dílu a platné v době prací na Díle</w:t>
      </w:r>
      <w:r w:rsidRPr="00995CD5">
        <w:rPr>
          <w:rFonts w:ascii="Cambria" w:hAnsi="Cambria" w:cs="Calibri"/>
          <w:color w:val="000000"/>
        </w:rPr>
        <w:t xml:space="preserve"> a dbát na to, aby bylo Dílo provedeno takovým způsobem a v takové kvalitě, aby jej bylo možné využívat v souladu s účelem, ke kterému je Dílo určeno.   </w:t>
      </w:r>
    </w:p>
    <w:p w14:paraId="238A7BE3" w14:textId="77777777" w:rsidR="006969CC" w:rsidRPr="00995CD5" w:rsidRDefault="006969CC" w:rsidP="00991DBD">
      <w:pPr>
        <w:pStyle w:val="Zkladntext"/>
        <w:outlineLvl w:val="0"/>
        <w:rPr>
          <w:rFonts w:ascii="Cambria" w:hAnsi="Cambria" w:cs="Calibri"/>
          <w:b/>
          <w:color w:val="auto"/>
          <w:sz w:val="20"/>
        </w:rPr>
      </w:pPr>
    </w:p>
    <w:p w14:paraId="12BF8930" w14:textId="77777777" w:rsidR="00AB27EB" w:rsidRPr="00995CD5" w:rsidRDefault="00AB27EB" w:rsidP="008C30E3">
      <w:pPr>
        <w:pStyle w:val="Zkladntext"/>
        <w:numPr>
          <w:ilvl w:val="0"/>
          <w:numId w:val="18"/>
        </w:numPr>
        <w:jc w:val="center"/>
        <w:outlineLvl w:val="0"/>
        <w:rPr>
          <w:rFonts w:ascii="Cambria" w:hAnsi="Cambria" w:cs="Calibri"/>
          <w:caps/>
          <w:sz w:val="20"/>
        </w:rPr>
      </w:pPr>
      <w:r w:rsidRPr="00995CD5">
        <w:rPr>
          <w:rFonts w:ascii="Cambria" w:hAnsi="Cambria" w:cs="Calibri"/>
          <w:b/>
          <w:caps/>
          <w:color w:val="auto"/>
          <w:sz w:val="20"/>
        </w:rPr>
        <w:t>Nebezpečí škody na díle a nabytí vlastnického práva</w:t>
      </w:r>
    </w:p>
    <w:p w14:paraId="58FEA21F" w14:textId="77777777" w:rsidR="000A0F7B"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color w:val="000000"/>
        </w:rPr>
        <w:t>Objednatel nabývá vlastnické právo k Dílu v </w:t>
      </w:r>
      <w:r w:rsidRPr="00995CD5">
        <w:rPr>
          <w:rFonts w:ascii="Cambria" w:hAnsi="Cambria" w:cs="Calibri"/>
        </w:rPr>
        <w:t xml:space="preserve">okamžiku úplného zaplacení ceny dle čl. VI. odst. </w:t>
      </w:r>
      <w:r w:rsidR="000A0F7B" w:rsidRPr="00995CD5">
        <w:rPr>
          <w:rFonts w:ascii="Cambria" w:hAnsi="Cambria" w:cs="Calibri"/>
        </w:rPr>
        <w:t>6.4</w:t>
      </w:r>
      <w:r w:rsidRPr="00995CD5">
        <w:rPr>
          <w:rFonts w:ascii="Cambria" w:hAnsi="Cambria" w:cs="Calibri"/>
        </w:rPr>
        <w:t>. této Smlouvy.</w:t>
      </w:r>
    </w:p>
    <w:p w14:paraId="3B9E5521" w14:textId="77777777" w:rsidR="000A0F7B" w:rsidRPr="00995CD5" w:rsidRDefault="000A0F7B" w:rsidP="000A0F7B">
      <w:pPr>
        <w:autoSpaceDE w:val="0"/>
        <w:autoSpaceDN w:val="0"/>
        <w:ind w:left="567"/>
        <w:jc w:val="both"/>
        <w:rPr>
          <w:rFonts w:ascii="Cambria" w:hAnsi="Cambria" w:cs="Calibri"/>
        </w:rPr>
      </w:pPr>
    </w:p>
    <w:p w14:paraId="4434B2F9" w14:textId="77777777" w:rsidR="000A0F7B"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color w:val="000000"/>
        </w:rPr>
        <w:t>Nebezpečí škody na Díle přechází na Objednatele v době, kdy převezme Dílo od Zhotovitele, nebo jestliže tak neučiní včas, v době, kdy mu Zhotovitel umožní dokončené Dílo převzít a Objednatel poruší smlouvu tím, že dokončené Dílo nepřevezme.</w:t>
      </w:r>
    </w:p>
    <w:p w14:paraId="34C2C815" w14:textId="77777777" w:rsidR="000A0F7B" w:rsidRPr="00995CD5" w:rsidRDefault="000A0F7B" w:rsidP="000A0F7B">
      <w:pPr>
        <w:autoSpaceDE w:val="0"/>
        <w:autoSpaceDN w:val="0"/>
        <w:jc w:val="both"/>
        <w:rPr>
          <w:rFonts w:ascii="Cambria" w:hAnsi="Cambria" w:cs="Calibri"/>
        </w:rPr>
      </w:pPr>
    </w:p>
    <w:p w14:paraId="2F82AE5D" w14:textId="0DDD348A" w:rsidR="00991DBD" w:rsidRPr="00995CD5" w:rsidRDefault="00991DBD" w:rsidP="008C30E3">
      <w:pPr>
        <w:numPr>
          <w:ilvl w:val="1"/>
          <w:numId w:val="18"/>
        </w:numPr>
        <w:autoSpaceDE w:val="0"/>
        <w:autoSpaceDN w:val="0"/>
        <w:jc w:val="both"/>
        <w:rPr>
          <w:rFonts w:ascii="Cambria" w:hAnsi="Cambria" w:cs="Calibri"/>
        </w:rPr>
      </w:pPr>
      <w:r w:rsidRPr="00995CD5">
        <w:rPr>
          <w:rFonts w:ascii="Cambria" w:hAnsi="Cambria" w:cs="Calibri"/>
        </w:rPr>
        <w:t>Objednatel bere na vědomí, že předáním zhotoveného Díla, tedy hmotně zachyceného výsledku činnosti určeného touto Smlouvou, nabývá k</w:t>
      </w:r>
      <w:r w:rsidR="00026A6D" w:rsidRPr="00995CD5">
        <w:rPr>
          <w:rFonts w:ascii="Cambria" w:hAnsi="Cambria" w:cs="Calibri"/>
        </w:rPr>
        <w:t> </w:t>
      </w:r>
      <w:r w:rsidRPr="00995CD5">
        <w:rPr>
          <w:rFonts w:ascii="Cambria" w:hAnsi="Cambria" w:cs="Calibri"/>
        </w:rPr>
        <w:t>ní vlastnické právo. Toto ustanovení se však netýká autorských práv ve smyslu právní ochrany duševního vlastnictví.</w:t>
      </w:r>
    </w:p>
    <w:p w14:paraId="4367EC5E" w14:textId="77777777" w:rsidR="006969CC" w:rsidRPr="00995CD5" w:rsidRDefault="006969CC">
      <w:pPr>
        <w:pStyle w:val="Zkladntext"/>
        <w:jc w:val="center"/>
        <w:outlineLvl w:val="0"/>
        <w:rPr>
          <w:rFonts w:ascii="Cambria" w:hAnsi="Cambria" w:cs="Calibri"/>
          <w:b/>
          <w:sz w:val="20"/>
        </w:rPr>
      </w:pPr>
    </w:p>
    <w:p w14:paraId="04E3B00A" w14:textId="77777777" w:rsidR="00125B55" w:rsidRPr="00995CD5" w:rsidRDefault="009E15F6"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Záruka za jakost</w:t>
      </w:r>
    </w:p>
    <w:p w14:paraId="2DE5139A" w14:textId="77777777" w:rsidR="000D4418" w:rsidRPr="00995CD5" w:rsidRDefault="00CB2ED8"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w:t>
      </w:r>
      <w:r w:rsidR="00FA5765" w:rsidRPr="00995CD5">
        <w:rPr>
          <w:rFonts w:ascii="Cambria" w:hAnsi="Cambria" w:cs="Calibri"/>
        </w:rPr>
        <w:t>poskytuje Objednateli záruku za jakost Díla (tj., že zhotovené Dílo bude po uvedenou dobu způsobilé pro použití k obvyklému účelu a že si zachová obvyklé vlastnosti) na dobu deseti let od termínu předání Díla</w:t>
      </w:r>
      <w:r w:rsidR="00531A9A" w:rsidRPr="00995CD5">
        <w:rPr>
          <w:rFonts w:ascii="Cambria" w:hAnsi="Cambria" w:cs="Calibri"/>
        </w:rPr>
        <w:t xml:space="preserve"> (vždy </w:t>
      </w:r>
      <w:r w:rsidR="005D340B" w:rsidRPr="00995CD5">
        <w:rPr>
          <w:rFonts w:ascii="Cambria" w:hAnsi="Cambria" w:cs="Calibri"/>
        </w:rPr>
        <w:t xml:space="preserve">každé </w:t>
      </w:r>
      <w:r w:rsidR="00531A9A" w:rsidRPr="00995CD5">
        <w:rPr>
          <w:rFonts w:ascii="Cambria" w:hAnsi="Cambria" w:cs="Calibri"/>
        </w:rPr>
        <w:t xml:space="preserve">jeho </w:t>
      </w:r>
      <w:r w:rsidR="005D340B" w:rsidRPr="00995CD5">
        <w:rPr>
          <w:rFonts w:ascii="Cambria" w:hAnsi="Cambria" w:cs="Calibri"/>
        </w:rPr>
        <w:t>dílčí části</w:t>
      </w:r>
      <w:r w:rsidR="00531A9A" w:rsidRPr="00995CD5">
        <w:rPr>
          <w:rFonts w:ascii="Cambria" w:hAnsi="Cambria" w:cs="Calibri"/>
        </w:rPr>
        <w:t>)</w:t>
      </w:r>
      <w:r w:rsidR="00FA5765" w:rsidRPr="00995CD5">
        <w:rPr>
          <w:rFonts w:ascii="Cambria" w:hAnsi="Cambria" w:cs="Calibri"/>
        </w:rPr>
        <w:t>.</w:t>
      </w:r>
    </w:p>
    <w:p w14:paraId="482DB59D" w14:textId="77777777" w:rsidR="000A0F7B" w:rsidRPr="00995CD5" w:rsidRDefault="000A0F7B" w:rsidP="000A0F7B">
      <w:pPr>
        <w:autoSpaceDE w:val="0"/>
        <w:autoSpaceDN w:val="0"/>
        <w:ind w:left="567"/>
        <w:jc w:val="both"/>
        <w:rPr>
          <w:rFonts w:ascii="Cambria" w:hAnsi="Cambria" w:cs="Calibri"/>
        </w:rPr>
      </w:pPr>
    </w:p>
    <w:p w14:paraId="1C9D2A7E" w14:textId="70AE5509" w:rsidR="000A0F7B" w:rsidRPr="00995CD5" w:rsidRDefault="000A0F7B"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zodpovídá za vady, které má Dílo v čase jeho předání Objednateli. Zhotovitel neodpovídá za vady vzniklé po předání Díla změnou výchozích podmínek (tj. předpisů, podkladů, sortimentu </w:t>
      </w:r>
      <w:r w:rsidR="001E1847" w:rsidRPr="00995CD5">
        <w:rPr>
          <w:rFonts w:ascii="Cambria" w:hAnsi="Cambria" w:cs="Calibri"/>
        </w:rPr>
        <w:t>výrobků</w:t>
      </w:r>
      <w:r w:rsidRPr="00995CD5">
        <w:rPr>
          <w:rFonts w:ascii="Cambria" w:hAnsi="Cambria" w:cs="Calibri"/>
        </w:rPr>
        <w:t xml:space="preserve"> apod.), pokud o přípravě těchto změn nevěděl a ani při vynaložení veškeré odborné péče je nemohl předvídat. Za vady vzniklé po odevzdání Díla odpovídá jen tehdy, když byly způsobeny porušením jeho povinností.</w:t>
      </w:r>
    </w:p>
    <w:p w14:paraId="5473F12C" w14:textId="77777777" w:rsidR="000A0F7B" w:rsidRPr="00995CD5" w:rsidRDefault="000A0F7B" w:rsidP="000A0F7B">
      <w:pPr>
        <w:autoSpaceDE w:val="0"/>
        <w:autoSpaceDN w:val="0"/>
        <w:ind w:left="567"/>
        <w:jc w:val="both"/>
        <w:rPr>
          <w:rFonts w:ascii="Cambria" w:hAnsi="Cambria" w:cs="Calibri"/>
        </w:rPr>
      </w:pPr>
    </w:p>
    <w:p w14:paraId="7EF8172C" w14:textId="77777777" w:rsidR="000A0F7B" w:rsidRPr="00995CD5" w:rsidRDefault="00125B55"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neodpovídá za vady, které byly způsobeny použitím podkladů převzatých od </w:t>
      </w:r>
      <w:r w:rsidR="00FA5765" w:rsidRPr="00995CD5">
        <w:rPr>
          <w:rFonts w:ascii="Cambria" w:hAnsi="Cambria" w:cs="Calibri"/>
        </w:rPr>
        <w:t>O</w:t>
      </w:r>
      <w:r w:rsidRPr="00995CD5">
        <w:rPr>
          <w:rFonts w:ascii="Cambria" w:hAnsi="Cambria" w:cs="Calibri"/>
        </w:rPr>
        <w:t xml:space="preserve">bjednatele nebo akceptací pokynů </w:t>
      </w:r>
      <w:r w:rsidR="00FA5765" w:rsidRPr="00995CD5">
        <w:rPr>
          <w:rFonts w:ascii="Cambria" w:hAnsi="Cambria" w:cs="Calibri"/>
        </w:rPr>
        <w:t>O</w:t>
      </w:r>
      <w:r w:rsidRPr="00995CD5">
        <w:rPr>
          <w:rFonts w:ascii="Cambria" w:hAnsi="Cambria" w:cs="Calibri"/>
        </w:rPr>
        <w:t xml:space="preserve">bjednatele a </w:t>
      </w:r>
      <w:r w:rsidR="00FA5765" w:rsidRPr="00995CD5">
        <w:rPr>
          <w:rFonts w:ascii="Cambria" w:hAnsi="Cambria" w:cs="Calibri"/>
        </w:rPr>
        <w:t>Z</w:t>
      </w:r>
      <w:r w:rsidRPr="00995CD5">
        <w:rPr>
          <w:rFonts w:ascii="Cambria" w:hAnsi="Cambria" w:cs="Calibri"/>
        </w:rPr>
        <w:t xml:space="preserve">hotovitel ani při vynaložení veškeré odborné péče nemohl zjistit jejich nevhodnost, případně na ni upozornil </w:t>
      </w:r>
      <w:r w:rsidR="00FA5765" w:rsidRPr="00995CD5">
        <w:rPr>
          <w:rFonts w:ascii="Cambria" w:hAnsi="Cambria" w:cs="Calibri"/>
        </w:rPr>
        <w:t>O</w:t>
      </w:r>
      <w:r w:rsidRPr="00995CD5">
        <w:rPr>
          <w:rFonts w:ascii="Cambria" w:hAnsi="Cambria" w:cs="Calibri"/>
        </w:rPr>
        <w:t>bjednatele, ale ten na jejich použití trval.</w:t>
      </w:r>
    </w:p>
    <w:p w14:paraId="0E9DEC4C" w14:textId="77777777" w:rsidR="000A0F7B" w:rsidRPr="00995CD5" w:rsidRDefault="000A0F7B" w:rsidP="000A0F7B">
      <w:pPr>
        <w:autoSpaceDE w:val="0"/>
        <w:autoSpaceDN w:val="0"/>
        <w:ind w:left="567"/>
        <w:jc w:val="both"/>
        <w:rPr>
          <w:rFonts w:ascii="Cambria" w:hAnsi="Cambria" w:cs="Calibri"/>
        </w:rPr>
      </w:pPr>
    </w:p>
    <w:p w14:paraId="5B7ED615" w14:textId="77777777" w:rsidR="000A0F7B" w:rsidRPr="00995CD5" w:rsidRDefault="00125B55" w:rsidP="008C30E3">
      <w:pPr>
        <w:numPr>
          <w:ilvl w:val="1"/>
          <w:numId w:val="18"/>
        </w:numPr>
        <w:autoSpaceDE w:val="0"/>
        <w:autoSpaceDN w:val="0"/>
        <w:jc w:val="both"/>
        <w:rPr>
          <w:rFonts w:ascii="Cambria" w:hAnsi="Cambria" w:cs="Calibri"/>
        </w:rPr>
      </w:pPr>
      <w:r w:rsidRPr="00995CD5">
        <w:rPr>
          <w:rFonts w:ascii="Cambria" w:hAnsi="Cambria" w:cs="Calibri"/>
        </w:rPr>
        <w:t xml:space="preserve">Objednatel je povinen vady po jejich zjištění písemně reklamovat u </w:t>
      </w:r>
      <w:r w:rsidR="00B17569" w:rsidRPr="00995CD5">
        <w:rPr>
          <w:rFonts w:ascii="Cambria" w:hAnsi="Cambria" w:cs="Calibri"/>
        </w:rPr>
        <w:t>Z</w:t>
      </w:r>
      <w:r w:rsidRPr="00995CD5">
        <w:rPr>
          <w:rFonts w:ascii="Cambria" w:hAnsi="Cambria" w:cs="Calibri"/>
        </w:rPr>
        <w:t xml:space="preserve">hotovitele bez zbytečného odkladu. V reklamaci musí </w:t>
      </w:r>
      <w:r w:rsidR="00B17569" w:rsidRPr="00995CD5">
        <w:rPr>
          <w:rFonts w:ascii="Cambria" w:hAnsi="Cambria" w:cs="Calibri"/>
        </w:rPr>
        <w:t>O</w:t>
      </w:r>
      <w:r w:rsidRPr="00995CD5">
        <w:rPr>
          <w:rFonts w:ascii="Cambria" w:hAnsi="Cambria" w:cs="Calibri"/>
        </w:rPr>
        <w:t>bjednatel uvést své požadavky, jakým způsobem požaduje vadu odstranit a zda požaduje finanční náhradu.</w:t>
      </w:r>
    </w:p>
    <w:p w14:paraId="2BE7BF7E" w14:textId="77777777" w:rsidR="000A0F7B" w:rsidRPr="00995CD5" w:rsidRDefault="000A0F7B" w:rsidP="000A0F7B">
      <w:pPr>
        <w:autoSpaceDE w:val="0"/>
        <w:autoSpaceDN w:val="0"/>
        <w:ind w:left="567"/>
        <w:jc w:val="both"/>
        <w:rPr>
          <w:rFonts w:ascii="Cambria" w:hAnsi="Cambria" w:cs="Calibri"/>
        </w:rPr>
      </w:pPr>
    </w:p>
    <w:p w14:paraId="74AA12C5" w14:textId="6A882EA6" w:rsidR="00125B55" w:rsidRPr="00995CD5" w:rsidRDefault="00987498"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prohlašuje, že má ke dni podpisu této Smlouvy </w:t>
      </w:r>
      <w:r w:rsidR="00125B55" w:rsidRPr="00995CD5">
        <w:rPr>
          <w:rFonts w:ascii="Cambria" w:hAnsi="Cambria" w:cs="Calibri"/>
        </w:rPr>
        <w:t>uzavřen</w:t>
      </w:r>
      <w:r w:rsidRPr="00995CD5">
        <w:rPr>
          <w:rFonts w:ascii="Cambria" w:hAnsi="Cambria" w:cs="Calibri"/>
        </w:rPr>
        <w:t xml:space="preserve">u </w:t>
      </w:r>
      <w:r w:rsidR="00125B55" w:rsidRPr="00995CD5">
        <w:rPr>
          <w:rFonts w:ascii="Cambria" w:hAnsi="Cambria" w:cs="Calibri"/>
        </w:rPr>
        <w:t xml:space="preserve">pojistnou smlouvou </w:t>
      </w:r>
      <w:r w:rsidR="000A0F7B" w:rsidRPr="00995CD5">
        <w:rPr>
          <w:rFonts w:ascii="Cambria" w:hAnsi="Cambria" w:cs="Calibri"/>
        </w:rPr>
        <w:t xml:space="preserve">na </w:t>
      </w:r>
      <w:r w:rsidR="00125B55" w:rsidRPr="00995CD5">
        <w:rPr>
          <w:rFonts w:ascii="Cambria" w:hAnsi="Cambria" w:cs="Calibri"/>
        </w:rPr>
        <w:t xml:space="preserve">pojištění odpovědnosti </w:t>
      </w:r>
      <w:bookmarkStart w:id="2" w:name="_Hlk486273695"/>
      <w:r w:rsidR="00125B55" w:rsidRPr="00995CD5">
        <w:rPr>
          <w:rFonts w:ascii="Cambria" w:hAnsi="Cambria" w:cs="Calibri"/>
        </w:rPr>
        <w:t>za škodu autorizovaných architektů, inženýrů a techniků činných ve výstavbě</w:t>
      </w:r>
      <w:bookmarkEnd w:id="2"/>
      <w:r w:rsidR="00125B55" w:rsidRPr="00995CD5">
        <w:rPr>
          <w:rFonts w:ascii="Cambria" w:hAnsi="Cambria" w:cs="Calibri"/>
        </w:rPr>
        <w:t xml:space="preserve">, a to </w:t>
      </w:r>
      <w:r w:rsidR="00BD4734" w:rsidRPr="00995CD5">
        <w:rPr>
          <w:rFonts w:ascii="Cambria" w:hAnsi="Cambria" w:cs="Calibri"/>
        </w:rPr>
        <w:t xml:space="preserve">s pojistnou částkou </w:t>
      </w:r>
      <w:r w:rsidR="00125B55" w:rsidRPr="00995CD5">
        <w:rPr>
          <w:rFonts w:ascii="Cambria" w:hAnsi="Cambria" w:cs="Calibri"/>
        </w:rPr>
        <w:t xml:space="preserve">ve výši </w:t>
      </w:r>
      <w:r w:rsidR="002C4886" w:rsidRPr="00995CD5">
        <w:rPr>
          <w:rFonts w:ascii="Cambria" w:hAnsi="Cambria" w:cs="Calibri"/>
        </w:rPr>
        <w:t>min</w:t>
      </w:r>
      <w:r w:rsidR="002C4886" w:rsidRPr="000E4383">
        <w:rPr>
          <w:rFonts w:ascii="Cambria" w:hAnsi="Cambria" w:cs="Calibri"/>
        </w:rPr>
        <w:t xml:space="preserve">. </w:t>
      </w:r>
      <w:r w:rsidR="00BD4734" w:rsidRPr="000E4383">
        <w:rPr>
          <w:rFonts w:ascii="Cambria" w:hAnsi="Cambria" w:cs="Calibri"/>
        </w:rPr>
        <w:t>2</w:t>
      </w:r>
      <w:r w:rsidR="00C818E8" w:rsidRPr="000E4383">
        <w:rPr>
          <w:rFonts w:ascii="Cambria" w:hAnsi="Cambria" w:cs="Calibri"/>
        </w:rPr>
        <w:t xml:space="preserve"> 000 000,- </w:t>
      </w:r>
      <w:r w:rsidR="00047CB9" w:rsidRPr="000E4383">
        <w:rPr>
          <w:rFonts w:ascii="Cambria" w:hAnsi="Cambria" w:cs="Calibri"/>
        </w:rPr>
        <w:t>K</w:t>
      </w:r>
      <w:r w:rsidR="00026A6D" w:rsidRPr="000E4383">
        <w:rPr>
          <w:rFonts w:ascii="Cambria" w:hAnsi="Cambria" w:cs="Calibri"/>
        </w:rPr>
        <w:t>č.</w:t>
      </w:r>
      <w:r w:rsidR="00026A6D" w:rsidRPr="00995CD5">
        <w:rPr>
          <w:rFonts w:ascii="Cambria" w:hAnsi="Cambria" w:cs="Calibri"/>
        </w:rPr>
        <w:t> </w:t>
      </w:r>
      <w:r w:rsidRPr="00995CD5">
        <w:rPr>
          <w:rFonts w:ascii="Cambria" w:eastAsia="Arial Unicode MS" w:hAnsi="Cambria" w:cs="Calibri"/>
        </w:rPr>
        <w:t xml:space="preserve">Doklad o </w:t>
      </w:r>
      <w:r w:rsidRPr="00995CD5">
        <w:rPr>
          <w:rFonts w:ascii="Cambria" w:hAnsi="Cambria" w:cs="Calibri"/>
          <w:iCs/>
        </w:rPr>
        <w:t xml:space="preserve">sjednaném pojištění odpovědnosti je </w:t>
      </w:r>
      <w:r w:rsidRPr="00995CD5">
        <w:rPr>
          <w:rFonts w:ascii="Cambria" w:hAnsi="Cambria" w:cs="Calibri"/>
        </w:rPr>
        <w:t xml:space="preserve">přílohou této </w:t>
      </w:r>
      <w:r w:rsidR="009B232A" w:rsidRPr="00995CD5">
        <w:rPr>
          <w:rFonts w:ascii="Cambria" w:hAnsi="Cambria" w:cs="Calibri"/>
        </w:rPr>
        <w:t>S</w:t>
      </w:r>
      <w:r w:rsidRPr="00995CD5">
        <w:rPr>
          <w:rFonts w:ascii="Cambria" w:hAnsi="Cambria" w:cs="Calibri"/>
        </w:rPr>
        <w:t>mlouvy</w:t>
      </w:r>
      <w:r w:rsidR="00125B55" w:rsidRPr="00995CD5">
        <w:rPr>
          <w:rFonts w:ascii="Cambria" w:hAnsi="Cambria" w:cs="Calibri"/>
        </w:rPr>
        <w:t>.</w:t>
      </w:r>
    </w:p>
    <w:p w14:paraId="3B9F1324" w14:textId="77777777" w:rsidR="006969CC" w:rsidRPr="00995CD5" w:rsidRDefault="006969CC" w:rsidP="00756348">
      <w:pPr>
        <w:pStyle w:val="Zkladntext"/>
        <w:outlineLvl w:val="0"/>
        <w:rPr>
          <w:rFonts w:ascii="Cambria" w:hAnsi="Cambria" w:cs="Calibri"/>
          <w:b/>
          <w:sz w:val="20"/>
        </w:rPr>
      </w:pPr>
    </w:p>
    <w:p w14:paraId="60AE246B" w14:textId="77777777" w:rsidR="00125B55" w:rsidRPr="00995CD5" w:rsidRDefault="00125B55"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Změna závazku</w:t>
      </w:r>
    </w:p>
    <w:p w14:paraId="13B7FCA2" w14:textId="77777777" w:rsidR="00BD4734" w:rsidRPr="00995CD5" w:rsidRDefault="00125B55" w:rsidP="008C30E3">
      <w:pPr>
        <w:numPr>
          <w:ilvl w:val="1"/>
          <w:numId w:val="18"/>
        </w:numPr>
        <w:autoSpaceDE w:val="0"/>
        <w:autoSpaceDN w:val="0"/>
        <w:jc w:val="both"/>
        <w:rPr>
          <w:rFonts w:ascii="Cambria" w:hAnsi="Cambria" w:cs="Calibri"/>
        </w:rPr>
      </w:pPr>
      <w:r w:rsidRPr="00995CD5">
        <w:rPr>
          <w:rFonts w:ascii="Cambria" w:hAnsi="Cambria" w:cs="Calibri"/>
        </w:rPr>
        <w:t xml:space="preserve">Objednatel se zavazuje, že přistoupí na změnu závazku v případech, kdy se po uzavření </w:t>
      </w:r>
      <w:r w:rsidR="00FA5765" w:rsidRPr="00995CD5">
        <w:rPr>
          <w:rFonts w:ascii="Cambria" w:hAnsi="Cambria" w:cs="Calibri"/>
        </w:rPr>
        <w:t>S</w:t>
      </w:r>
      <w:r w:rsidRPr="00995CD5">
        <w:rPr>
          <w:rFonts w:ascii="Cambria" w:hAnsi="Cambria" w:cs="Calibri"/>
        </w:rPr>
        <w:t xml:space="preserve">mlouvy změní výchozí podklady rozhodující pro uzavření </w:t>
      </w:r>
      <w:r w:rsidR="00FA5765" w:rsidRPr="00995CD5">
        <w:rPr>
          <w:rFonts w:ascii="Cambria" w:hAnsi="Cambria" w:cs="Calibri"/>
        </w:rPr>
        <w:t>S</w:t>
      </w:r>
      <w:r w:rsidRPr="00995CD5">
        <w:rPr>
          <w:rFonts w:ascii="Cambria" w:hAnsi="Cambria" w:cs="Calibri"/>
        </w:rPr>
        <w:t>mlouvy, nebo vzniknou na jeho straně nové požadavky.</w:t>
      </w:r>
    </w:p>
    <w:p w14:paraId="14638B93" w14:textId="77777777" w:rsidR="00BD4734" w:rsidRPr="00995CD5" w:rsidRDefault="00125B55" w:rsidP="00BD4734">
      <w:pPr>
        <w:autoSpaceDE w:val="0"/>
        <w:autoSpaceDN w:val="0"/>
        <w:ind w:left="567"/>
        <w:jc w:val="both"/>
        <w:rPr>
          <w:rFonts w:ascii="Cambria" w:hAnsi="Cambria" w:cs="Calibri"/>
        </w:rPr>
      </w:pPr>
      <w:r w:rsidRPr="00995CD5">
        <w:rPr>
          <w:rFonts w:ascii="Cambria" w:hAnsi="Cambria" w:cs="Calibri"/>
        </w:rPr>
        <w:t xml:space="preserve">Objednatel je povinen přistoupit na změnu </w:t>
      </w:r>
      <w:r w:rsidR="00BD4734" w:rsidRPr="00995CD5">
        <w:rPr>
          <w:rFonts w:ascii="Cambria" w:hAnsi="Cambria" w:cs="Calibri"/>
        </w:rPr>
        <w:t>S</w:t>
      </w:r>
      <w:r w:rsidRPr="00995CD5">
        <w:rPr>
          <w:rFonts w:ascii="Cambria" w:hAnsi="Cambria" w:cs="Calibri"/>
        </w:rPr>
        <w:t>mlouvy vždy, když dojde k prodle</w:t>
      </w:r>
      <w:r w:rsidR="009F2500" w:rsidRPr="00995CD5">
        <w:rPr>
          <w:rFonts w:ascii="Cambria" w:hAnsi="Cambria" w:cs="Calibri"/>
        </w:rPr>
        <w:t xml:space="preserve">ní se splněním jeho povinností </w:t>
      </w:r>
      <w:r w:rsidR="00A94BD8" w:rsidRPr="00995CD5">
        <w:rPr>
          <w:rFonts w:ascii="Cambria" w:hAnsi="Cambria" w:cs="Calibri"/>
        </w:rPr>
        <w:t>součinnosti</w:t>
      </w:r>
      <w:r w:rsidRPr="00995CD5">
        <w:rPr>
          <w:rFonts w:ascii="Cambria" w:hAnsi="Cambria" w:cs="Calibri"/>
        </w:rPr>
        <w:t xml:space="preserve">, ujednaných v této </w:t>
      </w:r>
      <w:r w:rsidR="00BD4734" w:rsidRPr="00995CD5">
        <w:rPr>
          <w:rFonts w:ascii="Cambria" w:hAnsi="Cambria" w:cs="Calibri"/>
        </w:rPr>
        <w:t>s</w:t>
      </w:r>
      <w:r w:rsidRPr="00995CD5">
        <w:rPr>
          <w:rFonts w:ascii="Cambria" w:hAnsi="Cambria" w:cs="Calibri"/>
        </w:rPr>
        <w:t>mlouvě.</w:t>
      </w:r>
    </w:p>
    <w:p w14:paraId="49EE4D22" w14:textId="77777777" w:rsidR="00BD4734" w:rsidRPr="00995CD5" w:rsidRDefault="00BD4734" w:rsidP="00BD4734">
      <w:pPr>
        <w:autoSpaceDE w:val="0"/>
        <w:autoSpaceDN w:val="0"/>
        <w:ind w:left="567"/>
        <w:jc w:val="both"/>
        <w:rPr>
          <w:rFonts w:ascii="Cambria" w:hAnsi="Cambria" w:cs="Calibri"/>
        </w:rPr>
      </w:pPr>
    </w:p>
    <w:p w14:paraId="5611FD2C" w14:textId="77777777" w:rsidR="005932E6" w:rsidRPr="00995CD5" w:rsidRDefault="00125B55"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se zavazuje, že přistoupí na změnu závazku v případech, kdy po uzavření </w:t>
      </w:r>
      <w:r w:rsidR="00A94BD8" w:rsidRPr="00995CD5">
        <w:rPr>
          <w:rFonts w:ascii="Cambria" w:hAnsi="Cambria" w:cs="Calibri"/>
        </w:rPr>
        <w:t>S</w:t>
      </w:r>
      <w:r w:rsidRPr="00995CD5">
        <w:rPr>
          <w:rFonts w:ascii="Cambria" w:hAnsi="Cambria" w:cs="Calibri"/>
        </w:rPr>
        <w:t xml:space="preserve">mlouvy uplatní </w:t>
      </w:r>
      <w:r w:rsidR="00A94BD8" w:rsidRPr="00995CD5">
        <w:rPr>
          <w:rFonts w:ascii="Cambria" w:hAnsi="Cambria" w:cs="Calibri"/>
        </w:rPr>
        <w:t>O</w:t>
      </w:r>
      <w:r w:rsidRPr="00995CD5">
        <w:rPr>
          <w:rFonts w:ascii="Cambria" w:hAnsi="Cambria" w:cs="Calibri"/>
        </w:rPr>
        <w:t xml:space="preserve">bjednatel doplňující požadavky na rozšíření předmětu </w:t>
      </w:r>
      <w:r w:rsidR="00A94BD8" w:rsidRPr="00995CD5">
        <w:rPr>
          <w:rFonts w:ascii="Cambria" w:hAnsi="Cambria" w:cs="Calibri"/>
        </w:rPr>
        <w:t>Díla.</w:t>
      </w:r>
    </w:p>
    <w:p w14:paraId="0B2A6970" w14:textId="77777777" w:rsidR="006969CC" w:rsidRPr="00995CD5" w:rsidRDefault="006969CC" w:rsidP="005932E6">
      <w:pPr>
        <w:pStyle w:val="Zkladntext"/>
        <w:rPr>
          <w:rFonts w:ascii="Cambria" w:hAnsi="Cambria" w:cs="Calibri"/>
          <w:sz w:val="20"/>
        </w:rPr>
      </w:pPr>
    </w:p>
    <w:p w14:paraId="751BA91A" w14:textId="77777777" w:rsidR="00125B55" w:rsidRPr="00995CD5" w:rsidRDefault="00125B55"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 xml:space="preserve">Smluvní </w:t>
      </w:r>
      <w:r w:rsidR="00A94BD8" w:rsidRPr="00995CD5">
        <w:rPr>
          <w:rFonts w:ascii="Cambria" w:hAnsi="Cambria" w:cs="Calibri"/>
          <w:b/>
          <w:caps/>
          <w:sz w:val="20"/>
        </w:rPr>
        <w:t>pokuty</w:t>
      </w:r>
    </w:p>
    <w:p w14:paraId="41334C39"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Calibri"/>
        </w:rPr>
        <w:lastRenderedPageBreak/>
        <w:t xml:space="preserve">V případě prodlení Zhotovitele s dokončením a předáním Díla je Objednatel oprávněn požadovat a Zhotovitel povinen zaplatit Objednateli smluvní pokutu ve </w:t>
      </w:r>
      <w:r w:rsidRPr="00E01CE6">
        <w:rPr>
          <w:rFonts w:ascii="Cambria" w:hAnsi="Cambria" w:cs="Calibri"/>
        </w:rPr>
        <w:t xml:space="preserve">výši </w:t>
      </w:r>
      <w:r w:rsidR="000678C3" w:rsidRPr="00E01CE6">
        <w:rPr>
          <w:rFonts w:ascii="Cambria" w:hAnsi="Cambria" w:cs="Calibri"/>
        </w:rPr>
        <w:t>500,- Kč</w:t>
      </w:r>
      <w:r w:rsidR="000678C3" w:rsidRPr="00995CD5">
        <w:rPr>
          <w:rFonts w:ascii="Cambria" w:hAnsi="Cambria" w:cs="Calibri"/>
        </w:rPr>
        <w:t xml:space="preserve"> </w:t>
      </w:r>
      <w:r w:rsidRPr="00995CD5">
        <w:rPr>
          <w:rFonts w:ascii="Cambria" w:hAnsi="Cambria" w:cs="Calibri"/>
        </w:rPr>
        <w:t xml:space="preserve">za každý i započatý den prodlení v případě, že prodlení bylo způsobeno jeho zaviněním. </w:t>
      </w:r>
    </w:p>
    <w:p w14:paraId="67FFF142" w14:textId="77777777" w:rsidR="008E7E92" w:rsidRPr="00995CD5" w:rsidRDefault="008E7E92" w:rsidP="008E7E92">
      <w:pPr>
        <w:widowControl w:val="0"/>
        <w:autoSpaceDE w:val="0"/>
        <w:autoSpaceDN w:val="0"/>
        <w:adjustRightInd w:val="0"/>
        <w:ind w:left="567"/>
        <w:jc w:val="both"/>
        <w:rPr>
          <w:rFonts w:ascii="Cambria" w:hAnsi="Cambria" w:cs="Calibri"/>
          <w:color w:val="000000"/>
        </w:rPr>
      </w:pPr>
      <w:r w:rsidRPr="00995CD5">
        <w:rPr>
          <w:rFonts w:ascii="Cambria" w:hAnsi="Cambria" w:cs="Calibri"/>
        </w:rPr>
        <w:t>Nárok na náhradu škody tímto není dotčen; v případě, že Objednateli vznikne nárok na náhradu škody, má právo po Zhotoviteli požadovat náhradu škody v plném rozsahu.</w:t>
      </w:r>
    </w:p>
    <w:p w14:paraId="60D766E9" w14:textId="77777777" w:rsidR="008E7E92" w:rsidRPr="00995CD5" w:rsidRDefault="008E7E92" w:rsidP="008E7E92">
      <w:pPr>
        <w:widowControl w:val="0"/>
        <w:autoSpaceDE w:val="0"/>
        <w:autoSpaceDN w:val="0"/>
        <w:adjustRightInd w:val="0"/>
        <w:jc w:val="both"/>
        <w:rPr>
          <w:rFonts w:ascii="Cambria" w:hAnsi="Cambria" w:cs="Calibri"/>
          <w:color w:val="000000"/>
        </w:rPr>
      </w:pPr>
    </w:p>
    <w:p w14:paraId="37E175B8"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Calibri"/>
        </w:rPr>
        <w:t>V případě prodlení Objednatele s úhradou daňových dokl</w:t>
      </w:r>
      <w:r w:rsidR="00B27D8E" w:rsidRPr="00995CD5">
        <w:rPr>
          <w:rFonts w:ascii="Cambria" w:hAnsi="Cambria" w:cs="Calibri"/>
        </w:rPr>
        <w:t>adů – faktur dle čl. VI. odst. 6.4</w:t>
      </w:r>
      <w:r w:rsidRPr="00995CD5">
        <w:rPr>
          <w:rFonts w:ascii="Cambria" w:hAnsi="Cambria" w:cs="Calibri"/>
        </w:rPr>
        <w:t xml:space="preserve">. této smlouvy je Zhotovitel oprávněn požadovat úrok z prodlení v zákonné výši. </w:t>
      </w:r>
    </w:p>
    <w:p w14:paraId="5F6DF5B3" w14:textId="77777777" w:rsidR="008E7E92" w:rsidRPr="00995CD5" w:rsidRDefault="008E7E92" w:rsidP="008E7E92">
      <w:pPr>
        <w:pStyle w:val="Zkladntext"/>
        <w:ind w:left="567"/>
        <w:rPr>
          <w:rFonts w:ascii="Cambria" w:hAnsi="Cambria" w:cs="Tahoma"/>
          <w:sz w:val="20"/>
        </w:rPr>
      </w:pPr>
      <w:r w:rsidRPr="00995CD5">
        <w:rPr>
          <w:rFonts w:ascii="Cambria" w:hAnsi="Cambria" w:cs="Calibri"/>
          <w:sz w:val="20"/>
        </w:rPr>
        <w:t>Nárok na náhradu škody tímto není dotčen; v případě, že Zhotoviteli vznikne nárok na náhradu škody, má právo po Objednateli požadovat náhradu škody v plném rozsahu</w:t>
      </w:r>
      <w:r w:rsidRPr="00995CD5">
        <w:rPr>
          <w:rFonts w:ascii="Cambria" w:hAnsi="Cambria" w:cs="Tahoma"/>
          <w:sz w:val="20"/>
        </w:rPr>
        <w:t>.</w:t>
      </w:r>
    </w:p>
    <w:p w14:paraId="1877B669" w14:textId="77777777" w:rsidR="008E7E92" w:rsidRPr="00995CD5" w:rsidRDefault="008E7E92" w:rsidP="008E7E92">
      <w:pPr>
        <w:pStyle w:val="Zkladntext"/>
        <w:rPr>
          <w:rFonts w:ascii="Cambria" w:hAnsi="Cambria" w:cs="Calibri"/>
          <w:sz w:val="20"/>
        </w:rPr>
      </w:pPr>
    </w:p>
    <w:p w14:paraId="439DA094" w14:textId="77777777" w:rsidR="008E7E92" w:rsidRPr="00995CD5" w:rsidRDefault="008E7E92" w:rsidP="008C30E3">
      <w:pPr>
        <w:pStyle w:val="Zkladntext"/>
        <w:numPr>
          <w:ilvl w:val="0"/>
          <w:numId w:val="18"/>
        </w:numPr>
        <w:jc w:val="center"/>
        <w:outlineLvl w:val="0"/>
        <w:rPr>
          <w:rFonts w:ascii="Cambria" w:hAnsi="Cambria" w:cs="Calibri"/>
          <w:b/>
          <w:caps/>
          <w:sz w:val="20"/>
        </w:rPr>
      </w:pPr>
      <w:r w:rsidRPr="00995CD5">
        <w:rPr>
          <w:rFonts w:ascii="Cambria" w:hAnsi="Cambria" w:cs="Calibri"/>
          <w:b/>
          <w:caps/>
          <w:sz w:val="20"/>
        </w:rPr>
        <w:t>Poskytnutí licence</w:t>
      </w:r>
    </w:p>
    <w:p w14:paraId="11261DB8" w14:textId="16E557D5"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 xml:space="preserve">Zhotovitel se zavazuje, že Dílo bude vytvořeno v souladu se zákonem </w:t>
      </w:r>
      <w:r w:rsidR="00026A6D" w:rsidRPr="00995CD5">
        <w:rPr>
          <w:rFonts w:ascii="Cambria" w:hAnsi="Cambria" w:cs="Arial"/>
        </w:rPr>
        <w:t>č. </w:t>
      </w:r>
      <w:r w:rsidRPr="00995CD5">
        <w:rPr>
          <w:rFonts w:ascii="Cambria" w:hAnsi="Cambria" w:cs="Arial"/>
        </w:rPr>
        <w:t>121/2000 Sb., autorský zákon, ve znění pozdějších předpisů, a že užíváním Díla Objednatel neporuší žádné právo třetí osoby.</w:t>
      </w:r>
    </w:p>
    <w:p w14:paraId="7E4EC80C" w14:textId="77777777" w:rsidR="008E7E92" w:rsidRPr="00995CD5" w:rsidRDefault="008E7E92" w:rsidP="008E7E92">
      <w:pPr>
        <w:autoSpaceDE w:val="0"/>
        <w:autoSpaceDN w:val="0"/>
        <w:ind w:left="567"/>
        <w:jc w:val="both"/>
        <w:rPr>
          <w:rFonts w:ascii="Cambria" w:hAnsi="Cambria" w:cs="Calibri"/>
        </w:rPr>
      </w:pPr>
    </w:p>
    <w:p w14:paraId="2F5D7B02"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Zhotovitel uděluje Objednateli výlučnou licenci po dobu autorskoprávní ochrany Díla i jeho částí podléhající autorskoprávní ochraně, užít je, a to všemi způsoby užití ve smyslu § 12 autorského zákona, které přichází vzhledem k charakteru Díla v úvahu, pro území celého světa. Úplata za poskytnutí licence je součástí ceny za Dílo podle této smlouvy.</w:t>
      </w:r>
    </w:p>
    <w:p w14:paraId="3044BEF0" w14:textId="77777777" w:rsidR="008E7E92" w:rsidRPr="00995CD5" w:rsidRDefault="008E7E92" w:rsidP="008E7E92">
      <w:pPr>
        <w:autoSpaceDE w:val="0"/>
        <w:autoSpaceDN w:val="0"/>
        <w:ind w:left="567"/>
        <w:jc w:val="both"/>
        <w:rPr>
          <w:rFonts w:ascii="Cambria" w:hAnsi="Cambria" w:cs="Calibri"/>
        </w:rPr>
      </w:pPr>
    </w:p>
    <w:p w14:paraId="585DD467"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Objednatel, či jiná jím pověřená osoba, je i bez souhlasu zhotovitele oprávněn upravit či měnit Dílo nebo jeho část, včetně dokončení Díla či jeho části.</w:t>
      </w:r>
    </w:p>
    <w:p w14:paraId="22AA5DBE" w14:textId="77777777" w:rsidR="008E7E92" w:rsidRPr="00995CD5" w:rsidRDefault="008E7E92" w:rsidP="008E7E92">
      <w:pPr>
        <w:autoSpaceDE w:val="0"/>
        <w:autoSpaceDN w:val="0"/>
        <w:ind w:left="567"/>
        <w:jc w:val="both"/>
        <w:rPr>
          <w:rFonts w:ascii="Cambria" w:hAnsi="Cambria" w:cs="Calibri"/>
        </w:rPr>
      </w:pPr>
    </w:p>
    <w:p w14:paraId="7CDB1231"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 xml:space="preserve">Objednatel je oprávněn projektovou dokumentaci použít pro všechny činnosti spojené s přípravou a následnou realizací stavby, která je předmětem projektové dokumentace. </w:t>
      </w:r>
    </w:p>
    <w:p w14:paraId="7B55EFA3" w14:textId="77777777" w:rsidR="008E7E92" w:rsidRPr="00995CD5" w:rsidRDefault="008E7E92" w:rsidP="008E7E92">
      <w:pPr>
        <w:widowControl w:val="0"/>
        <w:autoSpaceDE w:val="0"/>
        <w:autoSpaceDN w:val="0"/>
        <w:adjustRightInd w:val="0"/>
        <w:ind w:left="567"/>
        <w:jc w:val="both"/>
        <w:rPr>
          <w:rFonts w:ascii="Cambria" w:hAnsi="Cambria" w:cs="Arial"/>
        </w:rPr>
      </w:pPr>
      <w:r w:rsidRPr="00995CD5">
        <w:rPr>
          <w:rFonts w:ascii="Cambria" w:hAnsi="Cambria" w:cs="Arial"/>
        </w:rPr>
        <w:t>Objednatel je oprávněn v případě potřeby předanou dokumentaci rozmnožovat a předat ji třetím osobám, ale pouze za účelem dosažení cíle, ke kterému je dokumentace určena, nebo za účelem provádění kontroly využití čerpaných finančních prostředků orgány oprávněnými k takové kontrole.</w:t>
      </w:r>
    </w:p>
    <w:p w14:paraId="2AD73A93" w14:textId="77777777" w:rsidR="008E7E92" w:rsidRPr="00995CD5" w:rsidRDefault="008E7E92" w:rsidP="00640AC6">
      <w:pPr>
        <w:widowControl w:val="0"/>
        <w:autoSpaceDE w:val="0"/>
        <w:autoSpaceDN w:val="0"/>
        <w:adjustRightInd w:val="0"/>
        <w:ind w:left="567"/>
        <w:jc w:val="both"/>
        <w:rPr>
          <w:rFonts w:ascii="Cambria" w:hAnsi="Cambria" w:cs="Arial"/>
        </w:rPr>
      </w:pPr>
      <w:r w:rsidRPr="00995CD5">
        <w:rPr>
          <w:rFonts w:ascii="Cambria" w:hAnsi="Cambria" w:cs="Arial"/>
        </w:rPr>
        <w:t>Objednatel je dále oprávněn užít dílo pro potřeby marketingu, prezentace díla na veřejnosti, výstavách či jednotlivě u třetích osob v jakékoliv formě zachycené na jakémkoliv nosiči.</w:t>
      </w:r>
    </w:p>
    <w:p w14:paraId="1DEEE4B5" w14:textId="77777777" w:rsidR="008E7E92" w:rsidRPr="00995CD5" w:rsidRDefault="008E7E92" w:rsidP="008E7E92">
      <w:pPr>
        <w:widowControl w:val="0"/>
        <w:autoSpaceDE w:val="0"/>
        <w:autoSpaceDN w:val="0"/>
        <w:adjustRightInd w:val="0"/>
        <w:jc w:val="both"/>
        <w:rPr>
          <w:rFonts w:ascii="Cambria" w:hAnsi="Cambria" w:cs="Arial"/>
        </w:rPr>
      </w:pPr>
    </w:p>
    <w:p w14:paraId="70C8BC48" w14:textId="77777777" w:rsidR="00640AC6"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Smluvní strany se dohodly, že zhotovitel nebude vůči objednateli požadovat dodatečnou odměnu.</w:t>
      </w:r>
    </w:p>
    <w:p w14:paraId="5FEC0FC3" w14:textId="77777777" w:rsidR="00640AC6" w:rsidRPr="00995CD5" w:rsidRDefault="00640AC6" w:rsidP="00640AC6">
      <w:pPr>
        <w:autoSpaceDE w:val="0"/>
        <w:autoSpaceDN w:val="0"/>
        <w:ind w:left="567"/>
        <w:jc w:val="both"/>
        <w:rPr>
          <w:rFonts w:ascii="Cambria" w:hAnsi="Cambria" w:cs="Calibri"/>
        </w:rPr>
      </w:pPr>
    </w:p>
    <w:p w14:paraId="7E25A48C" w14:textId="77777777" w:rsidR="00640AC6"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Objednatel není povinen majetková práva využít.</w:t>
      </w:r>
    </w:p>
    <w:p w14:paraId="0526809B" w14:textId="77777777" w:rsidR="00640AC6" w:rsidRPr="00995CD5" w:rsidRDefault="00640AC6" w:rsidP="00640AC6">
      <w:pPr>
        <w:autoSpaceDE w:val="0"/>
        <w:autoSpaceDN w:val="0"/>
        <w:ind w:left="567"/>
        <w:jc w:val="both"/>
        <w:rPr>
          <w:rFonts w:ascii="Cambria" w:hAnsi="Cambria" w:cs="Calibri"/>
        </w:rPr>
      </w:pPr>
    </w:p>
    <w:p w14:paraId="31206398" w14:textId="77777777" w:rsidR="008E7E92" w:rsidRPr="00995CD5" w:rsidRDefault="008E7E92" w:rsidP="008C30E3">
      <w:pPr>
        <w:numPr>
          <w:ilvl w:val="1"/>
          <w:numId w:val="18"/>
        </w:numPr>
        <w:autoSpaceDE w:val="0"/>
        <w:autoSpaceDN w:val="0"/>
        <w:jc w:val="both"/>
        <w:rPr>
          <w:rFonts w:ascii="Cambria" w:hAnsi="Cambria" w:cs="Calibri"/>
        </w:rPr>
      </w:pPr>
      <w:r w:rsidRPr="00995CD5">
        <w:rPr>
          <w:rFonts w:ascii="Cambria" w:hAnsi="Cambria" w:cs="Arial"/>
        </w:rPr>
        <w:t>Zánikem Objednatele přechází výkon majetkových práv k Dílu na jeho právního nástupce.</w:t>
      </w:r>
    </w:p>
    <w:p w14:paraId="42999B48" w14:textId="77777777" w:rsidR="008E7E92" w:rsidRPr="00995CD5" w:rsidRDefault="008E7E92" w:rsidP="008E7E92">
      <w:pPr>
        <w:pStyle w:val="Zkladntext"/>
        <w:rPr>
          <w:rFonts w:ascii="Cambria" w:hAnsi="Cambria" w:cs="Calibri"/>
          <w:sz w:val="20"/>
        </w:rPr>
      </w:pPr>
    </w:p>
    <w:p w14:paraId="19E6E390" w14:textId="77777777" w:rsidR="006F7C70" w:rsidRPr="00995CD5" w:rsidRDefault="006F7C70"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Skončení smlouvy</w:t>
      </w:r>
    </w:p>
    <w:p w14:paraId="49B4CCF3" w14:textId="77777777" w:rsidR="000B412B" w:rsidRPr="00995CD5" w:rsidRDefault="00EB2820"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Smluvní strany jsou oprávněny písemně odstoupit od této Smlouvy v případech stanovených právními předpisy a touto Smlouvou. </w:t>
      </w:r>
    </w:p>
    <w:p w14:paraId="3827649D" w14:textId="77777777" w:rsidR="000B412B" w:rsidRPr="00995CD5" w:rsidRDefault="000B412B" w:rsidP="000B412B">
      <w:pPr>
        <w:autoSpaceDE w:val="0"/>
        <w:autoSpaceDN w:val="0"/>
        <w:ind w:left="567"/>
        <w:jc w:val="both"/>
        <w:rPr>
          <w:rFonts w:ascii="Cambria" w:hAnsi="Cambria" w:cs="Calibri"/>
        </w:rPr>
      </w:pPr>
    </w:p>
    <w:p w14:paraId="5A4BA8CF" w14:textId="77777777" w:rsidR="000B412B" w:rsidRPr="00995CD5" w:rsidRDefault="00EB2820"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Objednatel je oprávněn od této Smlouvy odstoupit v těchto případech: </w:t>
      </w:r>
    </w:p>
    <w:p w14:paraId="2397FBDF" w14:textId="77777777" w:rsidR="000B412B" w:rsidRPr="00995CD5" w:rsidRDefault="00EB2820" w:rsidP="008C30E3">
      <w:pPr>
        <w:numPr>
          <w:ilvl w:val="2"/>
          <w:numId w:val="18"/>
        </w:numPr>
        <w:autoSpaceDE w:val="0"/>
        <w:autoSpaceDN w:val="0"/>
        <w:jc w:val="both"/>
        <w:rPr>
          <w:rFonts w:ascii="Cambria" w:hAnsi="Cambria" w:cs="Calibri"/>
        </w:rPr>
      </w:pPr>
      <w:r w:rsidRPr="00995CD5">
        <w:rPr>
          <w:rFonts w:ascii="Cambria" w:hAnsi="Cambria" w:cs="Calibri"/>
          <w:color w:val="000000"/>
        </w:rPr>
        <w:t>Zhotovitel bezdůvodně zastaví provádění Díla</w:t>
      </w:r>
      <w:r w:rsidR="00442F5E" w:rsidRPr="00995CD5">
        <w:rPr>
          <w:rFonts w:ascii="Cambria" w:hAnsi="Cambria" w:cs="Calibri"/>
          <w:color w:val="000000"/>
        </w:rPr>
        <w:t xml:space="preserve">, resp. jakékoliv </w:t>
      </w:r>
      <w:r w:rsidR="00B03C9C" w:rsidRPr="00995CD5">
        <w:rPr>
          <w:rFonts w:ascii="Cambria" w:hAnsi="Cambria" w:cs="Calibri"/>
          <w:color w:val="000000"/>
        </w:rPr>
        <w:t xml:space="preserve">jeho </w:t>
      </w:r>
      <w:r w:rsidR="009F2500" w:rsidRPr="00995CD5">
        <w:rPr>
          <w:rFonts w:ascii="Cambria" w:hAnsi="Cambria" w:cs="Calibri"/>
          <w:color w:val="000000"/>
        </w:rPr>
        <w:t>dílčí</w:t>
      </w:r>
      <w:r w:rsidR="00442F5E" w:rsidRPr="00995CD5">
        <w:rPr>
          <w:rFonts w:ascii="Cambria" w:hAnsi="Cambria" w:cs="Calibri"/>
          <w:color w:val="000000"/>
        </w:rPr>
        <w:t xml:space="preserve"> </w:t>
      </w:r>
      <w:r w:rsidR="009F2500" w:rsidRPr="00995CD5">
        <w:rPr>
          <w:rFonts w:ascii="Cambria" w:hAnsi="Cambria" w:cs="Calibri"/>
          <w:color w:val="000000"/>
        </w:rPr>
        <w:t>část</w:t>
      </w:r>
      <w:r w:rsidR="00442F5E" w:rsidRPr="00995CD5">
        <w:rPr>
          <w:rFonts w:ascii="Cambria" w:hAnsi="Cambria" w:cs="Calibri"/>
          <w:color w:val="000000"/>
        </w:rPr>
        <w:t xml:space="preserve">i, </w:t>
      </w:r>
      <w:r w:rsidRPr="00995CD5">
        <w:rPr>
          <w:rFonts w:ascii="Cambria" w:hAnsi="Cambria" w:cs="Calibri"/>
          <w:color w:val="000000"/>
        </w:rPr>
        <w:t>před jeho dokončením bez souhlasu Objednatele na dobu delší než 15 kalendářních dnů</w:t>
      </w:r>
      <w:r w:rsidR="004E5657" w:rsidRPr="00995CD5">
        <w:rPr>
          <w:rFonts w:ascii="Cambria" w:hAnsi="Cambria" w:cs="Calibri"/>
          <w:color w:val="000000"/>
        </w:rPr>
        <w:t>.</w:t>
      </w:r>
    </w:p>
    <w:p w14:paraId="18A6585B" w14:textId="77777777" w:rsidR="00EB2820" w:rsidRPr="00995CD5" w:rsidRDefault="004E5657" w:rsidP="008C30E3">
      <w:pPr>
        <w:numPr>
          <w:ilvl w:val="2"/>
          <w:numId w:val="18"/>
        </w:numPr>
        <w:autoSpaceDE w:val="0"/>
        <w:autoSpaceDN w:val="0"/>
        <w:jc w:val="both"/>
        <w:rPr>
          <w:rFonts w:ascii="Cambria" w:hAnsi="Cambria" w:cs="Calibri"/>
        </w:rPr>
      </w:pPr>
      <w:r w:rsidRPr="00995CD5">
        <w:rPr>
          <w:rFonts w:ascii="Cambria" w:hAnsi="Cambria" w:cs="Calibri"/>
          <w:color w:val="000000"/>
        </w:rPr>
        <w:t>V</w:t>
      </w:r>
      <w:r w:rsidR="00EB2820" w:rsidRPr="00995CD5">
        <w:rPr>
          <w:rFonts w:ascii="Cambria" w:hAnsi="Cambria" w:cs="Calibri"/>
          <w:color w:val="000000"/>
        </w:rPr>
        <w:t>e vztahu ke Zhotoviteli b</w:t>
      </w:r>
      <w:r w:rsidR="009F2500" w:rsidRPr="00995CD5">
        <w:rPr>
          <w:rFonts w:ascii="Cambria" w:hAnsi="Cambria" w:cs="Calibri"/>
          <w:color w:val="000000"/>
        </w:rPr>
        <w:t>ude zahájeno insolvenční řízení.</w:t>
      </w:r>
    </w:p>
    <w:p w14:paraId="40985354" w14:textId="77777777" w:rsidR="00EB2820" w:rsidRPr="00995CD5" w:rsidRDefault="00EB2820" w:rsidP="00EB2820">
      <w:pPr>
        <w:widowControl w:val="0"/>
        <w:autoSpaceDE w:val="0"/>
        <w:autoSpaceDN w:val="0"/>
        <w:adjustRightInd w:val="0"/>
        <w:jc w:val="both"/>
        <w:rPr>
          <w:rFonts w:ascii="Cambria" w:hAnsi="Cambria" w:cs="Calibri"/>
          <w:color w:val="000000"/>
        </w:rPr>
      </w:pPr>
    </w:p>
    <w:p w14:paraId="2EC1A72A" w14:textId="77777777" w:rsidR="000B412B" w:rsidRPr="00995CD5" w:rsidRDefault="00EB2820"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Zhotovitel je oprávněn od této smlouvy odstoupit v těchto případech: </w:t>
      </w:r>
    </w:p>
    <w:p w14:paraId="5636D471" w14:textId="77777777" w:rsidR="000B412B" w:rsidRPr="00995CD5" w:rsidRDefault="004E5657" w:rsidP="008C30E3">
      <w:pPr>
        <w:numPr>
          <w:ilvl w:val="2"/>
          <w:numId w:val="18"/>
        </w:numPr>
        <w:autoSpaceDE w:val="0"/>
        <w:autoSpaceDN w:val="0"/>
        <w:jc w:val="both"/>
        <w:rPr>
          <w:rFonts w:ascii="Cambria" w:hAnsi="Cambria" w:cs="Calibri"/>
        </w:rPr>
      </w:pPr>
      <w:r w:rsidRPr="00995CD5">
        <w:rPr>
          <w:rFonts w:ascii="Cambria" w:hAnsi="Cambria" w:cs="Calibri"/>
          <w:color w:val="000000"/>
        </w:rPr>
        <w:t>V</w:t>
      </w:r>
      <w:r w:rsidR="00EB2820" w:rsidRPr="00995CD5">
        <w:rPr>
          <w:rFonts w:ascii="Cambria" w:hAnsi="Cambria" w:cs="Calibri"/>
          <w:color w:val="000000"/>
        </w:rPr>
        <w:t>e vztahu k Objednateli b</w:t>
      </w:r>
      <w:r w:rsidR="009F2500" w:rsidRPr="00995CD5">
        <w:rPr>
          <w:rFonts w:ascii="Cambria" w:hAnsi="Cambria" w:cs="Calibri"/>
          <w:color w:val="000000"/>
        </w:rPr>
        <w:t>ude zahájeno insolvenční řízení.</w:t>
      </w:r>
    </w:p>
    <w:p w14:paraId="1080D942" w14:textId="77777777" w:rsidR="000B412B" w:rsidRPr="00995CD5" w:rsidRDefault="009F2500" w:rsidP="008C30E3">
      <w:pPr>
        <w:numPr>
          <w:ilvl w:val="2"/>
          <w:numId w:val="18"/>
        </w:numPr>
        <w:autoSpaceDE w:val="0"/>
        <w:autoSpaceDN w:val="0"/>
        <w:jc w:val="both"/>
        <w:rPr>
          <w:rFonts w:ascii="Cambria" w:hAnsi="Cambria" w:cs="Calibri"/>
        </w:rPr>
      </w:pPr>
      <w:r w:rsidRPr="00995CD5">
        <w:rPr>
          <w:rFonts w:ascii="Cambria" w:hAnsi="Cambria" w:cs="Calibri"/>
          <w:color w:val="000000"/>
        </w:rPr>
        <w:t xml:space="preserve">Objednatel bude více </w:t>
      </w:r>
      <w:r w:rsidR="00B33A79" w:rsidRPr="00995CD5">
        <w:rPr>
          <w:rFonts w:ascii="Cambria" w:hAnsi="Cambria" w:cs="Calibri"/>
          <w:color w:val="000000"/>
        </w:rPr>
        <w:t xml:space="preserve">než 60 </w:t>
      </w:r>
      <w:r w:rsidR="00EB2820" w:rsidRPr="00995CD5">
        <w:rPr>
          <w:rFonts w:ascii="Cambria" w:hAnsi="Cambria" w:cs="Calibri"/>
          <w:color w:val="000000"/>
        </w:rPr>
        <w:t xml:space="preserve">kalendářních dní v prodlení s placením ceny </w:t>
      </w:r>
      <w:r w:rsidR="00F15425" w:rsidRPr="00995CD5">
        <w:rPr>
          <w:rFonts w:ascii="Cambria" w:hAnsi="Cambria" w:cs="Calibri"/>
          <w:color w:val="000000"/>
        </w:rPr>
        <w:t>D</w:t>
      </w:r>
      <w:r w:rsidR="00EB2820" w:rsidRPr="00995CD5">
        <w:rPr>
          <w:rFonts w:ascii="Cambria" w:hAnsi="Cambria" w:cs="Calibri"/>
          <w:color w:val="000000"/>
        </w:rPr>
        <w:t xml:space="preserve">íla nebo </w:t>
      </w:r>
      <w:r w:rsidR="004776FA" w:rsidRPr="00995CD5">
        <w:rPr>
          <w:rFonts w:ascii="Cambria" w:hAnsi="Cambria" w:cs="Calibri"/>
          <w:color w:val="000000"/>
        </w:rPr>
        <w:t xml:space="preserve">jeho </w:t>
      </w:r>
      <w:r w:rsidR="00EB2820" w:rsidRPr="00995CD5">
        <w:rPr>
          <w:rFonts w:ascii="Cambria" w:hAnsi="Cambria" w:cs="Calibri"/>
          <w:color w:val="000000"/>
        </w:rPr>
        <w:t>části</w:t>
      </w:r>
      <w:r w:rsidR="004E5657" w:rsidRPr="00995CD5">
        <w:rPr>
          <w:rFonts w:ascii="Cambria" w:hAnsi="Cambria" w:cs="Calibri"/>
          <w:color w:val="000000"/>
        </w:rPr>
        <w:t>.</w:t>
      </w:r>
    </w:p>
    <w:p w14:paraId="3A1B6329" w14:textId="77777777" w:rsidR="00B03C9C" w:rsidRPr="00995CD5" w:rsidRDefault="004E5657" w:rsidP="008C30E3">
      <w:pPr>
        <w:numPr>
          <w:ilvl w:val="2"/>
          <w:numId w:val="18"/>
        </w:numPr>
        <w:autoSpaceDE w:val="0"/>
        <w:autoSpaceDN w:val="0"/>
        <w:jc w:val="both"/>
        <w:rPr>
          <w:rFonts w:ascii="Cambria" w:hAnsi="Cambria" w:cs="Calibri"/>
        </w:rPr>
      </w:pPr>
      <w:r w:rsidRPr="00995CD5">
        <w:rPr>
          <w:rFonts w:ascii="Cambria" w:hAnsi="Cambria" w:cs="Calibri"/>
          <w:color w:val="000000"/>
        </w:rPr>
        <w:t>O</w:t>
      </w:r>
      <w:r w:rsidR="00EB2820" w:rsidRPr="00995CD5">
        <w:rPr>
          <w:rFonts w:ascii="Cambria" w:hAnsi="Cambria" w:cs="Calibri"/>
          <w:color w:val="000000"/>
        </w:rPr>
        <w:t>bjednatel neposkytne zhotoviteli potřebnou součinnost k provedení či předání Díla a bude v prodlen</w:t>
      </w:r>
      <w:r w:rsidR="009F2500" w:rsidRPr="00995CD5">
        <w:rPr>
          <w:rFonts w:ascii="Cambria" w:hAnsi="Cambria" w:cs="Calibri"/>
          <w:color w:val="000000"/>
        </w:rPr>
        <w:t xml:space="preserve">í s touto součinností více </w:t>
      </w:r>
      <w:r w:rsidR="00B33A79" w:rsidRPr="00995CD5">
        <w:rPr>
          <w:rFonts w:ascii="Cambria" w:hAnsi="Cambria" w:cs="Calibri"/>
          <w:color w:val="000000"/>
        </w:rPr>
        <w:t xml:space="preserve">než </w:t>
      </w:r>
      <w:r w:rsidR="009F2500" w:rsidRPr="00995CD5">
        <w:rPr>
          <w:rFonts w:ascii="Cambria" w:hAnsi="Cambria" w:cs="Calibri"/>
          <w:color w:val="000000"/>
        </w:rPr>
        <w:t>30</w:t>
      </w:r>
      <w:r w:rsidR="00EB2820" w:rsidRPr="00995CD5">
        <w:rPr>
          <w:rFonts w:ascii="Cambria" w:hAnsi="Cambria" w:cs="Calibri"/>
          <w:color w:val="000000"/>
        </w:rPr>
        <w:t xml:space="preserve"> kalendářních dní</w:t>
      </w:r>
      <w:r w:rsidR="00BF2495" w:rsidRPr="00995CD5">
        <w:rPr>
          <w:rFonts w:ascii="Cambria" w:hAnsi="Cambria" w:cs="Calibri"/>
          <w:color w:val="000000"/>
        </w:rPr>
        <w:t>.</w:t>
      </w:r>
    </w:p>
    <w:p w14:paraId="47B7FFD9" w14:textId="77777777" w:rsidR="006969CC" w:rsidRPr="00995CD5" w:rsidRDefault="006969CC" w:rsidP="006969CC">
      <w:pPr>
        <w:pStyle w:val="Zkladntext"/>
        <w:outlineLvl w:val="0"/>
        <w:rPr>
          <w:rFonts w:ascii="Cambria" w:hAnsi="Cambria" w:cs="Calibri"/>
          <w:b/>
          <w:sz w:val="20"/>
        </w:rPr>
      </w:pPr>
    </w:p>
    <w:p w14:paraId="78DF0D82" w14:textId="77777777" w:rsidR="00125B55" w:rsidRPr="00995CD5" w:rsidRDefault="00B32C1A" w:rsidP="008C30E3">
      <w:pPr>
        <w:pStyle w:val="Zkladntext"/>
        <w:numPr>
          <w:ilvl w:val="0"/>
          <w:numId w:val="18"/>
        </w:numPr>
        <w:jc w:val="center"/>
        <w:outlineLvl w:val="0"/>
        <w:rPr>
          <w:rFonts w:ascii="Cambria" w:hAnsi="Cambria" w:cs="Calibri"/>
          <w:caps/>
          <w:sz w:val="20"/>
        </w:rPr>
      </w:pPr>
      <w:r w:rsidRPr="00995CD5">
        <w:rPr>
          <w:rFonts w:ascii="Cambria" w:hAnsi="Cambria" w:cs="Calibri"/>
          <w:b/>
          <w:caps/>
          <w:sz w:val="20"/>
        </w:rPr>
        <w:t>Závěrečná ustanovení</w:t>
      </w:r>
    </w:p>
    <w:p w14:paraId="201620BA"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Zhotovitel je povinen v průběhu plnění předmětu Díla konzultovat technické řešení, navrhované materiály a technologie s Objednatelem.</w:t>
      </w:r>
    </w:p>
    <w:p w14:paraId="0BF233A6" w14:textId="77777777" w:rsidR="000B412B" w:rsidRPr="00995CD5" w:rsidRDefault="000B412B" w:rsidP="000B412B">
      <w:pPr>
        <w:autoSpaceDE w:val="0"/>
        <w:autoSpaceDN w:val="0"/>
        <w:ind w:left="567"/>
        <w:jc w:val="both"/>
        <w:rPr>
          <w:rFonts w:ascii="Cambria" w:hAnsi="Cambria" w:cs="Calibri"/>
        </w:rPr>
      </w:pPr>
    </w:p>
    <w:p w14:paraId="65B423FF"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 xml:space="preserve">Zhotovitel není oprávněn Dílo poskytnout třetím osobám bez písemného souhlasu Objednatele a Dílo nebo i jeho dílčí výsledky nebo údaje zpřístupnit třetím osobám, které na tomto obchodním případu </w:t>
      </w:r>
      <w:r w:rsidRPr="00995CD5">
        <w:rPr>
          <w:rFonts w:ascii="Cambria" w:hAnsi="Cambria" w:cs="Calibri"/>
        </w:rPr>
        <w:lastRenderedPageBreak/>
        <w:t xml:space="preserve">neparticipují. Zhotovitel je povinen zachovávat obchodní tajemství o všech skutečnostech obchodní, výrobní či technické povahy, které se týkají Objednatele nebo zhotovovaného Díla, o nichž se v průběhu provádění Díla dozví. </w:t>
      </w:r>
    </w:p>
    <w:p w14:paraId="4AD5CC6C" w14:textId="77777777" w:rsidR="000B412B" w:rsidRPr="00995CD5" w:rsidRDefault="000B412B" w:rsidP="000B412B">
      <w:pPr>
        <w:autoSpaceDE w:val="0"/>
        <w:autoSpaceDN w:val="0"/>
        <w:ind w:left="567"/>
        <w:jc w:val="both"/>
        <w:rPr>
          <w:rFonts w:ascii="Cambria" w:hAnsi="Cambria" w:cs="Calibri"/>
        </w:rPr>
      </w:pPr>
    </w:p>
    <w:p w14:paraId="07101C76"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Výchozí podklady, koncepty, poznámky a vypracované matrice zůstávají uloženy u Zhotovitele.</w:t>
      </w:r>
    </w:p>
    <w:p w14:paraId="10208A73" w14:textId="77777777" w:rsidR="000B412B" w:rsidRPr="00995CD5" w:rsidRDefault="000B412B" w:rsidP="000B412B">
      <w:pPr>
        <w:autoSpaceDE w:val="0"/>
        <w:autoSpaceDN w:val="0"/>
        <w:ind w:left="567"/>
        <w:jc w:val="both"/>
        <w:rPr>
          <w:rFonts w:ascii="Cambria" w:hAnsi="Cambria" w:cs="Calibri"/>
        </w:rPr>
      </w:pPr>
    </w:p>
    <w:p w14:paraId="4B6C1E5D"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Pokud by bylo nebo se stalo některé nebo více ustanovení této Smlouvy neúčinným nebo neplatným, zůstávají tím ostatní ustanovení této Smlouvy nedotčena. Namísto neplatného nebo neúčinného ustanovení se použije ustanovení, které by jinak bylo sjednáno pro dosažení zamýšleného účelu.</w:t>
      </w:r>
    </w:p>
    <w:p w14:paraId="0DD5C5A8" w14:textId="77777777" w:rsidR="000B412B" w:rsidRPr="00995CD5" w:rsidRDefault="000B412B" w:rsidP="000B412B">
      <w:pPr>
        <w:autoSpaceDE w:val="0"/>
        <w:autoSpaceDN w:val="0"/>
        <w:ind w:left="567"/>
        <w:jc w:val="both"/>
        <w:rPr>
          <w:rFonts w:ascii="Cambria" w:hAnsi="Cambria" w:cs="Calibri"/>
        </w:rPr>
      </w:pPr>
    </w:p>
    <w:p w14:paraId="5D0C78C6"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 xml:space="preserve">Smlouva nabývá platnosti a účinnosti dnem jejího podpisu oběma smluvními stranami, resp. jejich zástupci, přičemž platí datum posledního podpisu. </w:t>
      </w:r>
    </w:p>
    <w:p w14:paraId="42822D5B" w14:textId="77777777" w:rsidR="000B412B" w:rsidRPr="00995CD5" w:rsidRDefault="000B412B" w:rsidP="000B412B">
      <w:pPr>
        <w:autoSpaceDE w:val="0"/>
        <w:autoSpaceDN w:val="0"/>
        <w:ind w:left="567"/>
        <w:jc w:val="both"/>
        <w:rPr>
          <w:rFonts w:ascii="Cambria" w:hAnsi="Cambria" w:cs="Calibri"/>
        </w:rPr>
      </w:pPr>
    </w:p>
    <w:p w14:paraId="1712C557"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Zhotovitel není oprávněn převést bez předchozího písemného souhlasu Objednatele svá práva a závazky vyplývající z této Smlouvy na třetí subjekt.</w:t>
      </w:r>
    </w:p>
    <w:p w14:paraId="462966CF" w14:textId="77777777" w:rsidR="000B412B" w:rsidRPr="00995CD5" w:rsidRDefault="000B412B" w:rsidP="000B412B">
      <w:pPr>
        <w:autoSpaceDE w:val="0"/>
        <w:autoSpaceDN w:val="0"/>
        <w:ind w:left="567"/>
        <w:jc w:val="both"/>
        <w:rPr>
          <w:rFonts w:ascii="Cambria" w:hAnsi="Cambria" w:cs="Calibri"/>
        </w:rPr>
      </w:pPr>
    </w:p>
    <w:p w14:paraId="3D59E2A0" w14:textId="525667DD"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color w:val="000000"/>
        </w:rPr>
        <w:t xml:space="preserve">Tato Smlouva se řídí zákonem </w:t>
      </w:r>
      <w:r w:rsidR="00026A6D" w:rsidRPr="00995CD5">
        <w:rPr>
          <w:rFonts w:ascii="Cambria" w:hAnsi="Cambria" w:cs="Calibri"/>
          <w:color w:val="000000"/>
        </w:rPr>
        <w:t>č. </w:t>
      </w:r>
      <w:r w:rsidRPr="00995CD5">
        <w:rPr>
          <w:rFonts w:ascii="Cambria" w:hAnsi="Cambria" w:cs="Calibri"/>
          <w:color w:val="000000"/>
        </w:rPr>
        <w:t>89/2012 Sb., občanský zákoník, v platném znění.</w:t>
      </w:r>
    </w:p>
    <w:p w14:paraId="3C57DC48" w14:textId="77777777" w:rsidR="000B412B" w:rsidRPr="00995CD5" w:rsidRDefault="000B412B" w:rsidP="000B412B">
      <w:pPr>
        <w:autoSpaceDE w:val="0"/>
        <w:autoSpaceDN w:val="0"/>
        <w:ind w:left="567"/>
        <w:jc w:val="both"/>
        <w:rPr>
          <w:rFonts w:ascii="Cambria" w:hAnsi="Cambria" w:cs="Calibri"/>
        </w:rPr>
      </w:pPr>
    </w:p>
    <w:p w14:paraId="11AA8CED"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Závazky vyplývající z této Smlouvy jsou v plném rozsahu závazné i pro případné právní nástupce obou smluvních stran. Smluvní strany jsou povinny se vzájemně informovat o změně svých identifikačních a ostatních údajů, majících vliv na naplnění této Smlouvy.</w:t>
      </w:r>
    </w:p>
    <w:p w14:paraId="56ED209C" w14:textId="77777777" w:rsidR="000B412B" w:rsidRPr="00995CD5" w:rsidRDefault="000B412B" w:rsidP="000B412B">
      <w:pPr>
        <w:autoSpaceDE w:val="0"/>
        <w:autoSpaceDN w:val="0"/>
        <w:ind w:left="567"/>
        <w:jc w:val="both"/>
        <w:rPr>
          <w:rFonts w:ascii="Cambria" w:hAnsi="Cambria" w:cs="Calibri"/>
        </w:rPr>
      </w:pPr>
    </w:p>
    <w:p w14:paraId="6208E992" w14:textId="77777777" w:rsidR="000B412B" w:rsidRPr="00995CD5" w:rsidRDefault="000B412B" w:rsidP="008C30E3">
      <w:pPr>
        <w:numPr>
          <w:ilvl w:val="1"/>
          <w:numId w:val="18"/>
        </w:numPr>
        <w:autoSpaceDE w:val="0"/>
        <w:autoSpaceDN w:val="0"/>
        <w:jc w:val="both"/>
        <w:rPr>
          <w:rFonts w:ascii="Cambria" w:hAnsi="Cambria" w:cs="Calibri"/>
        </w:rPr>
      </w:pPr>
      <w:r w:rsidRPr="00995CD5">
        <w:rPr>
          <w:rFonts w:ascii="Cambria" w:hAnsi="Cambria" w:cs="Calibri"/>
        </w:rPr>
        <w:t xml:space="preserve">Tato smlouva je vyhotovena v českém jazyce ve třech vyhotoveních, z nichž Objednatel obdrží dvě a Zhotovitel jedno vyhotovení. Každý stejnopis této Smlouvy má platnost originálu. </w:t>
      </w:r>
      <w:r w:rsidRPr="00995CD5">
        <w:rPr>
          <w:rFonts w:ascii="Cambria" w:hAnsi="Cambria" w:cs="Calibri"/>
          <w:color w:val="000000"/>
        </w:rPr>
        <w:t>Tuto Smlouvu lze měnit jen písemnými, vzestupně číslovanými dodatky, podepsanými oběma smluvními stranami.</w:t>
      </w:r>
    </w:p>
    <w:p w14:paraId="0AF56B45" w14:textId="77777777" w:rsidR="000B412B" w:rsidRPr="00995CD5" w:rsidRDefault="000B412B" w:rsidP="000B412B">
      <w:pPr>
        <w:autoSpaceDE w:val="0"/>
        <w:autoSpaceDN w:val="0"/>
        <w:ind w:left="567"/>
        <w:jc w:val="both"/>
        <w:rPr>
          <w:rFonts w:ascii="Cambria" w:hAnsi="Cambria" w:cs="Calibri"/>
        </w:rPr>
      </w:pPr>
    </w:p>
    <w:p w14:paraId="0420F8C2" w14:textId="77777777" w:rsidR="000B412B" w:rsidRPr="00183286" w:rsidRDefault="000B412B" w:rsidP="008C30E3">
      <w:pPr>
        <w:numPr>
          <w:ilvl w:val="1"/>
          <w:numId w:val="18"/>
        </w:numPr>
        <w:autoSpaceDE w:val="0"/>
        <w:autoSpaceDN w:val="0"/>
        <w:jc w:val="both"/>
        <w:rPr>
          <w:rFonts w:ascii="Cambria" w:hAnsi="Cambria" w:cs="Calibri"/>
        </w:rPr>
      </w:pPr>
      <w:r w:rsidRPr="00995CD5">
        <w:rPr>
          <w:rFonts w:ascii="Cambria" w:hAnsi="Cambria" w:cs="Calibri"/>
        </w:rPr>
        <w:t xml:space="preserve">Smluvní strany prohlašují, že se s obsahem Smlouvy řádně seznámily, že byla sepsána dle jejich svobodné a vážné vůle a nebyla sjednána v tísni či za nápadně nevýhodných podmínek. Na důkaz toho </w:t>
      </w:r>
      <w:r w:rsidRPr="00183286">
        <w:rPr>
          <w:rFonts w:ascii="Cambria" w:hAnsi="Cambria" w:cs="Calibri"/>
        </w:rPr>
        <w:t>připojují oprávnění zástupci smluvních stran své vlastnoruční podpisy, jak následuje.</w:t>
      </w:r>
    </w:p>
    <w:p w14:paraId="7FF3D0E9" w14:textId="77777777" w:rsidR="000B412B" w:rsidRPr="00183286" w:rsidRDefault="000B412B" w:rsidP="000B412B">
      <w:pPr>
        <w:autoSpaceDE w:val="0"/>
        <w:autoSpaceDN w:val="0"/>
        <w:ind w:left="567"/>
        <w:jc w:val="both"/>
        <w:rPr>
          <w:rFonts w:ascii="Cambria" w:hAnsi="Cambria" w:cs="Calibri"/>
        </w:rPr>
      </w:pPr>
    </w:p>
    <w:p w14:paraId="18E1A4E0" w14:textId="71A84E27" w:rsidR="00C814AA" w:rsidRPr="00183286" w:rsidRDefault="00C814AA" w:rsidP="008C30E3">
      <w:pPr>
        <w:pStyle w:val="Odstavecseseznamem"/>
        <w:numPr>
          <w:ilvl w:val="1"/>
          <w:numId w:val="18"/>
        </w:numPr>
        <w:autoSpaceDE w:val="0"/>
        <w:autoSpaceDN w:val="0"/>
        <w:jc w:val="both"/>
        <w:rPr>
          <w:rFonts w:ascii="Cambria" w:hAnsi="Cambria" w:cs="Calibri"/>
          <w:sz w:val="20"/>
        </w:rPr>
      </w:pPr>
      <w:r w:rsidRPr="00183286">
        <w:rPr>
          <w:rFonts w:ascii="Cambria" w:hAnsi="Cambria" w:cs="Calibri"/>
          <w:sz w:val="20"/>
        </w:rPr>
        <w:t>Uzavření této smlouvy schválilo Zastupitelstvo obce Mukařov dne……usnesením č…….</w:t>
      </w:r>
    </w:p>
    <w:p w14:paraId="6D3CF82E" w14:textId="77777777" w:rsidR="00C814AA" w:rsidRPr="00995CD5" w:rsidRDefault="00C814AA" w:rsidP="000B412B">
      <w:pPr>
        <w:autoSpaceDE w:val="0"/>
        <w:autoSpaceDN w:val="0"/>
        <w:ind w:left="567"/>
        <w:jc w:val="both"/>
        <w:rPr>
          <w:rFonts w:ascii="Cambria" w:hAnsi="Cambria" w:cs="Calibri"/>
        </w:rPr>
      </w:pPr>
    </w:p>
    <w:p w14:paraId="4235C6D7" w14:textId="5B8C88AB" w:rsidR="006D5B28" w:rsidRPr="006D5B28" w:rsidRDefault="000B412B" w:rsidP="006D5B28">
      <w:pPr>
        <w:numPr>
          <w:ilvl w:val="1"/>
          <w:numId w:val="18"/>
        </w:numPr>
        <w:autoSpaceDE w:val="0"/>
        <w:autoSpaceDN w:val="0"/>
        <w:jc w:val="both"/>
        <w:rPr>
          <w:rFonts w:ascii="Cambria" w:hAnsi="Cambria" w:cs="Calibri"/>
        </w:rPr>
      </w:pPr>
      <w:r w:rsidRPr="00995CD5">
        <w:rPr>
          <w:rFonts w:ascii="Cambria" w:hAnsi="Cambria" w:cs="Calibri"/>
        </w:rPr>
        <w:t>Přílohou a součástí této smlouvy jsou:</w:t>
      </w:r>
    </w:p>
    <w:p w14:paraId="223AC2CC" w14:textId="77777777" w:rsidR="006D5B28" w:rsidRDefault="006D5B28" w:rsidP="006D5B28">
      <w:pPr>
        <w:pStyle w:val="Odstavecseseznamem"/>
        <w:numPr>
          <w:ilvl w:val="0"/>
          <w:numId w:val="48"/>
        </w:numPr>
        <w:autoSpaceDE w:val="0"/>
        <w:autoSpaceDN w:val="0"/>
        <w:spacing w:after="0"/>
        <w:ind w:left="850" w:hanging="425"/>
        <w:jc w:val="both"/>
        <w:rPr>
          <w:rFonts w:ascii="Cambria" w:hAnsi="Cambria" w:cs="Calibri"/>
          <w:sz w:val="20"/>
        </w:rPr>
      </w:pPr>
      <w:r w:rsidRPr="006D5B28">
        <w:rPr>
          <w:rFonts w:ascii="Cambria" w:hAnsi="Cambria"/>
          <w:sz w:val="20"/>
        </w:rPr>
        <w:t>příloha č. 1: doklad o sjednaném pojištění odpovědnosti</w:t>
      </w:r>
    </w:p>
    <w:p w14:paraId="66A63A11" w14:textId="08462119" w:rsidR="00186DEA" w:rsidRPr="00631CA0" w:rsidRDefault="009B527F" w:rsidP="00186DEA">
      <w:pPr>
        <w:widowControl w:val="0"/>
        <w:numPr>
          <w:ilvl w:val="0"/>
          <w:numId w:val="13"/>
        </w:numPr>
        <w:autoSpaceDE w:val="0"/>
        <w:autoSpaceDN w:val="0"/>
        <w:adjustRightInd w:val="0"/>
        <w:jc w:val="both"/>
        <w:rPr>
          <w:rFonts w:ascii="Cambria" w:hAnsi="Cambria" w:cs="Calibri"/>
          <w:color w:val="000000"/>
        </w:rPr>
      </w:pPr>
      <w:r w:rsidRPr="00631CA0">
        <w:rPr>
          <w:rFonts w:ascii="Cambria" w:hAnsi="Cambria" w:cs="Tahoma"/>
        </w:rPr>
        <w:t xml:space="preserve">příloha </w:t>
      </w:r>
      <w:r w:rsidR="00026A6D" w:rsidRPr="00631CA0">
        <w:rPr>
          <w:rFonts w:ascii="Cambria" w:hAnsi="Cambria" w:cs="Tahoma"/>
        </w:rPr>
        <w:t>č. </w:t>
      </w:r>
      <w:r w:rsidR="00460402" w:rsidRPr="00631CA0">
        <w:rPr>
          <w:rFonts w:ascii="Cambria" w:hAnsi="Cambria" w:cs="Tahoma"/>
        </w:rPr>
        <w:t>2</w:t>
      </w:r>
      <w:r w:rsidR="00186DEA" w:rsidRPr="00631CA0">
        <w:rPr>
          <w:rFonts w:ascii="Cambria" w:hAnsi="Cambria" w:cs="Tahoma"/>
        </w:rPr>
        <w:t xml:space="preserve">: </w:t>
      </w:r>
      <w:bookmarkStart w:id="3" w:name="_Hlk486251872"/>
      <w:r w:rsidR="000B412B" w:rsidRPr="00631CA0">
        <w:rPr>
          <w:rFonts w:ascii="Cambria" w:hAnsi="Cambria"/>
        </w:rPr>
        <w:t xml:space="preserve">seznam poddodavatelů nebo prohlášení, že </w:t>
      </w:r>
      <w:r w:rsidR="000B412B" w:rsidRPr="00631CA0">
        <w:rPr>
          <w:rFonts w:ascii="Cambria" w:eastAsia="SimSun" w:hAnsi="Cambria"/>
        </w:rPr>
        <w:t xml:space="preserve">dodavatel nehodlá plnit určitou část veřejné zakázky </w:t>
      </w:r>
      <w:r w:rsidR="000B412B" w:rsidRPr="00631CA0">
        <w:rPr>
          <w:rFonts w:ascii="Cambria" w:hAnsi="Cambria"/>
        </w:rPr>
        <w:t>prostřednictvím poddodavatelů</w:t>
      </w:r>
      <w:bookmarkEnd w:id="3"/>
    </w:p>
    <w:p w14:paraId="2BB7B3C1" w14:textId="4B80E244" w:rsidR="001758FA" w:rsidRPr="00995CD5" w:rsidRDefault="00A05403" w:rsidP="001758FA">
      <w:pPr>
        <w:widowControl w:val="0"/>
        <w:numPr>
          <w:ilvl w:val="0"/>
          <w:numId w:val="13"/>
        </w:numPr>
        <w:autoSpaceDE w:val="0"/>
        <w:autoSpaceDN w:val="0"/>
        <w:adjustRightInd w:val="0"/>
        <w:jc w:val="both"/>
        <w:rPr>
          <w:rFonts w:ascii="Cambria" w:hAnsi="Cambria" w:cs="Calibri"/>
          <w:color w:val="000000"/>
        </w:rPr>
      </w:pPr>
      <w:r w:rsidRPr="00995CD5">
        <w:rPr>
          <w:rFonts w:ascii="Cambria" w:hAnsi="Cambria"/>
        </w:rPr>
        <w:t xml:space="preserve">příloha </w:t>
      </w:r>
      <w:r w:rsidR="00026A6D" w:rsidRPr="00995CD5">
        <w:rPr>
          <w:rFonts w:ascii="Cambria" w:hAnsi="Cambria"/>
        </w:rPr>
        <w:t>č. </w:t>
      </w:r>
      <w:r w:rsidR="006D5B28">
        <w:rPr>
          <w:rFonts w:ascii="Cambria" w:hAnsi="Cambria"/>
        </w:rPr>
        <w:t>3</w:t>
      </w:r>
      <w:r w:rsidRPr="00995CD5">
        <w:rPr>
          <w:rFonts w:ascii="Cambria" w:hAnsi="Cambria"/>
        </w:rPr>
        <w:t>: předávací protokol dílčích částí díla</w:t>
      </w:r>
    </w:p>
    <w:p w14:paraId="7C38D820" w14:textId="77777777" w:rsidR="00756527" w:rsidRDefault="00756527" w:rsidP="001758FA">
      <w:pPr>
        <w:ind w:left="794"/>
        <w:jc w:val="both"/>
        <w:rPr>
          <w:rFonts w:ascii="Cambria" w:hAnsi="Cambria" w:cs="Calibri"/>
        </w:rPr>
      </w:pPr>
    </w:p>
    <w:p w14:paraId="179258AA" w14:textId="77777777" w:rsidR="00C814AA" w:rsidRPr="00995CD5" w:rsidRDefault="00C814AA" w:rsidP="00D17034">
      <w:pPr>
        <w:jc w:val="both"/>
        <w:rPr>
          <w:rFonts w:ascii="Cambria" w:hAnsi="Cambria" w:cs="Calibri"/>
        </w:rPr>
      </w:pPr>
    </w:p>
    <w:p w14:paraId="29D69725" w14:textId="77777777" w:rsidR="009540DC" w:rsidRPr="00995CD5" w:rsidRDefault="009540DC" w:rsidP="009540DC">
      <w:pPr>
        <w:jc w:val="both"/>
        <w:rPr>
          <w:rFonts w:ascii="Cambria" w:hAnsi="Cambria" w:cs="Calibri"/>
        </w:rPr>
      </w:pPr>
    </w:p>
    <w:p w14:paraId="28713172" w14:textId="77777777" w:rsidR="00A05403" w:rsidRPr="00995CD5" w:rsidRDefault="00A05403" w:rsidP="009540DC">
      <w:pPr>
        <w:jc w:val="both"/>
        <w:rPr>
          <w:rFonts w:ascii="Cambria" w:hAnsi="Cambria" w:cs="Calibri"/>
        </w:rPr>
      </w:pPr>
    </w:p>
    <w:p w14:paraId="1982B570" w14:textId="77777777" w:rsidR="002936F1" w:rsidRPr="00995CD5" w:rsidRDefault="002936F1" w:rsidP="002936F1">
      <w:pPr>
        <w:jc w:val="both"/>
        <w:rPr>
          <w:rFonts w:ascii="Cambria" w:hAnsi="Cambria" w:cs="Tahoma"/>
        </w:rPr>
      </w:pPr>
      <w:r w:rsidRPr="00995CD5">
        <w:rPr>
          <w:rFonts w:ascii="Cambria" w:hAnsi="Cambria" w:cs="Tahoma"/>
        </w:rPr>
        <w:t>V ………………………, dne: ……………………</w:t>
      </w:r>
      <w:r w:rsidRPr="00995CD5">
        <w:rPr>
          <w:rFonts w:ascii="Cambria" w:hAnsi="Cambria" w:cs="Tahoma"/>
        </w:rPr>
        <w:tab/>
      </w:r>
      <w:r w:rsidRPr="00995CD5">
        <w:rPr>
          <w:rFonts w:ascii="Cambria" w:hAnsi="Cambria" w:cs="Tahoma"/>
        </w:rPr>
        <w:tab/>
        <w:t>V ………………………, dne: ……………………</w:t>
      </w:r>
    </w:p>
    <w:p w14:paraId="4677470E" w14:textId="77777777" w:rsidR="002936F1" w:rsidRPr="00995CD5" w:rsidRDefault="002936F1" w:rsidP="002936F1">
      <w:pPr>
        <w:jc w:val="both"/>
        <w:rPr>
          <w:rFonts w:ascii="Cambria" w:hAnsi="Cambria" w:cs="Tahoma"/>
        </w:rPr>
      </w:pPr>
    </w:p>
    <w:p w14:paraId="68EDB4DB" w14:textId="77777777" w:rsidR="002936F1" w:rsidRPr="00995CD5" w:rsidRDefault="002936F1" w:rsidP="002936F1">
      <w:pPr>
        <w:jc w:val="both"/>
        <w:rPr>
          <w:rFonts w:ascii="Cambria" w:hAnsi="Cambria" w:cs="Tahoma"/>
        </w:rPr>
      </w:pPr>
    </w:p>
    <w:p w14:paraId="02402E6C" w14:textId="77777777" w:rsidR="00CC3E04" w:rsidRPr="00995CD5" w:rsidRDefault="00CC3E04" w:rsidP="002936F1">
      <w:pPr>
        <w:jc w:val="both"/>
        <w:rPr>
          <w:rFonts w:ascii="Cambria" w:hAnsi="Cambria" w:cs="Tahoma"/>
        </w:rPr>
      </w:pPr>
    </w:p>
    <w:p w14:paraId="7341982F" w14:textId="77777777" w:rsidR="002936F1" w:rsidRPr="00995CD5" w:rsidRDefault="002936F1" w:rsidP="002936F1">
      <w:pPr>
        <w:jc w:val="both"/>
        <w:rPr>
          <w:rFonts w:ascii="Cambria" w:hAnsi="Cambria" w:cs="Tahoma"/>
        </w:rPr>
      </w:pPr>
      <w:r w:rsidRPr="00995CD5">
        <w:rPr>
          <w:rFonts w:ascii="Cambria" w:hAnsi="Cambria" w:cs="Tahoma"/>
        </w:rPr>
        <w:t>…………………………………………………</w:t>
      </w:r>
      <w:r w:rsidRPr="00995CD5">
        <w:rPr>
          <w:rFonts w:ascii="Cambria" w:hAnsi="Cambria" w:cs="Tahoma"/>
        </w:rPr>
        <w:tab/>
      </w:r>
      <w:r w:rsidRPr="00995CD5">
        <w:rPr>
          <w:rFonts w:ascii="Cambria" w:hAnsi="Cambria" w:cs="Tahoma"/>
        </w:rPr>
        <w:tab/>
        <w:t>…………………………………………………</w:t>
      </w:r>
    </w:p>
    <w:p w14:paraId="367830B3" w14:textId="77777777" w:rsidR="002936F1" w:rsidRPr="00995CD5" w:rsidRDefault="002936F1" w:rsidP="002936F1">
      <w:pPr>
        <w:jc w:val="both"/>
        <w:rPr>
          <w:rFonts w:ascii="Cambria" w:hAnsi="Cambria" w:cs="Tahoma"/>
        </w:rPr>
      </w:pPr>
      <w:r w:rsidRPr="00995CD5">
        <w:rPr>
          <w:rFonts w:ascii="Cambria" w:hAnsi="Cambria" w:cs="Tahoma"/>
        </w:rPr>
        <w:t>Objednatel</w:t>
      </w:r>
      <w:r w:rsidRPr="00995CD5">
        <w:rPr>
          <w:rFonts w:ascii="Cambria" w:hAnsi="Cambria" w:cs="Tahoma"/>
        </w:rPr>
        <w:tab/>
      </w:r>
      <w:r w:rsidRPr="00995CD5">
        <w:rPr>
          <w:rFonts w:ascii="Cambria" w:hAnsi="Cambria" w:cs="Tahoma"/>
        </w:rPr>
        <w:tab/>
      </w:r>
      <w:r w:rsidRPr="00995CD5">
        <w:rPr>
          <w:rFonts w:ascii="Cambria" w:hAnsi="Cambria" w:cs="Tahoma"/>
        </w:rPr>
        <w:tab/>
      </w:r>
      <w:r w:rsidRPr="00995CD5">
        <w:rPr>
          <w:rFonts w:ascii="Cambria" w:hAnsi="Cambria" w:cs="Tahoma"/>
        </w:rPr>
        <w:tab/>
      </w:r>
      <w:r w:rsidRPr="00995CD5">
        <w:rPr>
          <w:rFonts w:ascii="Cambria" w:hAnsi="Cambria" w:cs="Tahoma"/>
        </w:rPr>
        <w:tab/>
        <w:t>Zhotovitel</w:t>
      </w:r>
    </w:p>
    <w:p w14:paraId="3BF1038B" w14:textId="77777777" w:rsidR="002936F1" w:rsidRPr="00995CD5" w:rsidRDefault="002936F1" w:rsidP="002936F1">
      <w:pPr>
        <w:jc w:val="both"/>
        <w:rPr>
          <w:rFonts w:ascii="Cambria" w:hAnsi="Cambria" w:cs="Tahoma"/>
        </w:rPr>
      </w:pPr>
      <w:r w:rsidRPr="00995CD5">
        <w:rPr>
          <w:rStyle w:val="Siln"/>
          <w:rFonts w:ascii="Cambria" w:hAnsi="Cambria" w:cs="Tahoma"/>
          <w:b w:val="0"/>
        </w:rPr>
        <w:t>Obec Mukařov</w:t>
      </w:r>
      <w:r w:rsidRPr="00995CD5">
        <w:rPr>
          <w:rFonts w:ascii="Cambria" w:hAnsi="Cambria" w:cs="Tahoma"/>
        </w:rPr>
        <w:tab/>
      </w:r>
      <w:r w:rsidRPr="00995CD5">
        <w:rPr>
          <w:rFonts w:ascii="Cambria" w:hAnsi="Cambria" w:cs="Tahoma"/>
        </w:rPr>
        <w:tab/>
      </w:r>
      <w:r w:rsidRPr="00995CD5">
        <w:rPr>
          <w:rFonts w:ascii="Cambria" w:hAnsi="Cambria" w:cs="Tahoma"/>
        </w:rPr>
        <w:tab/>
      </w:r>
      <w:r w:rsidRPr="00995CD5">
        <w:rPr>
          <w:rFonts w:ascii="Cambria" w:hAnsi="Cambria" w:cs="Tahoma"/>
        </w:rPr>
        <w:tab/>
      </w:r>
      <w:r w:rsidRPr="00995CD5">
        <w:rPr>
          <w:rFonts w:ascii="Cambria" w:hAnsi="Cambria" w:cs="Tahoma"/>
        </w:rPr>
        <w:tab/>
      </w:r>
      <w:r w:rsidRPr="00995CD5">
        <w:rPr>
          <w:rFonts w:ascii="Cambria" w:hAnsi="Cambria" w:cs="Tahoma"/>
          <w:snapToGrid w:val="0"/>
        </w:rPr>
        <w:t>[</w:t>
      </w:r>
      <w:r w:rsidRPr="00995CD5">
        <w:rPr>
          <w:rFonts w:ascii="Cambria" w:hAnsi="Cambria" w:cs="Tahoma"/>
          <w:highlight w:val="yellow"/>
        </w:rPr>
        <w:t>DOPLNIT</w:t>
      </w:r>
      <w:r w:rsidRPr="00995CD5">
        <w:rPr>
          <w:rFonts w:ascii="Cambria" w:hAnsi="Cambria" w:cs="Tahoma"/>
          <w:snapToGrid w:val="0"/>
        </w:rPr>
        <w:t>]</w:t>
      </w:r>
    </w:p>
    <w:p w14:paraId="2821AE09" w14:textId="2D43CBC6" w:rsidR="005E05A6" w:rsidRPr="00995CD5" w:rsidRDefault="00240502" w:rsidP="002936F1">
      <w:pPr>
        <w:jc w:val="both"/>
        <w:rPr>
          <w:rFonts w:ascii="Cambria" w:hAnsi="Cambria" w:cs="Tahoma"/>
          <w:snapToGrid w:val="0"/>
        </w:rPr>
      </w:pPr>
      <w:r>
        <w:rPr>
          <w:rFonts w:ascii="Cambria" w:hAnsi="Cambria" w:cs="Tahoma"/>
          <w:iCs/>
        </w:rPr>
        <w:t>Ing. Hana Zákoucká</w:t>
      </w:r>
      <w:r w:rsidR="002936F1" w:rsidRPr="00995CD5">
        <w:rPr>
          <w:rFonts w:ascii="Cambria" w:hAnsi="Cambria" w:cs="Tahoma"/>
        </w:rPr>
        <w:t>, starost</w:t>
      </w:r>
      <w:r>
        <w:rPr>
          <w:rFonts w:ascii="Cambria" w:hAnsi="Cambria" w:cs="Tahoma"/>
        </w:rPr>
        <w:t>k</w:t>
      </w:r>
      <w:r w:rsidR="002936F1" w:rsidRPr="00995CD5">
        <w:rPr>
          <w:rFonts w:ascii="Cambria" w:hAnsi="Cambria" w:cs="Tahoma"/>
        </w:rPr>
        <w:t>a</w:t>
      </w:r>
      <w:r w:rsidR="002936F1" w:rsidRPr="00995CD5">
        <w:rPr>
          <w:rFonts w:ascii="Cambria" w:hAnsi="Cambria" w:cs="Tahoma"/>
        </w:rPr>
        <w:tab/>
      </w:r>
      <w:r w:rsidR="002936F1" w:rsidRPr="00995CD5">
        <w:rPr>
          <w:rFonts w:ascii="Cambria" w:hAnsi="Cambria" w:cs="Tahoma"/>
        </w:rPr>
        <w:tab/>
      </w:r>
      <w:r w:rsidR="002936F1" w:rsidRPr="00995CD5">
        <w:rPr>
          <w:rFonts w:ascii="Cambria" w:hAnsi="Cambria" w:cs="Tahoma"/>
        </w:rPr>
        <w:tab/>
      </w:r>
      <w:r w:rsidR="002936F1" w:rsidRPr="00995CD5">
        <w:rPr>
          <w:rFonts w:ascii="Cambria" w:hAnsi="Cambria" w:cs="Tahoma"/>
          <w:snapToGrid w:val="0"/>
        </w:rPr>
        <w:t>[</w:t>
      </w:r>
      <w:r w:rsidR="002936F1" w:rsidRPr="00995CD5">
        <w:rPr>
          <w:rFonts w:ascii="Cambria" w:hAnsi="Cambria" w:cs="Tahoma"/>
          <w:highlight w:val="yellow"/>
        </w:rPr>
        <w:t>DOPLNIT</w:t>
      </w:r>
      <w:r w:rsidR="002936F1" w:rsidRPr="00995CD5">
        <w:rPr>
          <w:rFonts w:ascii="Cambria" w:hAnsi="Cambria" w:cs="Tahoma"/>
          <w:snapToGrid w:val="0"/>
        </w:rPr>
        <w:t>]</w:t>
      </w:r>
    </w:p>
    <w:p w14:paraId="14896706" w14:textId="77777777" w:rsidR="001E1847" w:rsidRPr="00995CD5" w:rsidRDefault="001E1847" w:rsidP="00D17034">
      <w:pPr>
        <w:pStyle w:val="Bezmezer"/>
        <w:jc w:val="center"/>
        <w:rPr>
          <w:rFonts w:ascii="Cambria" w:hAnsi="Cambria"/>
          <w:sz w:val="20"/>
          <w:szCs w:val="20"/>
        </w:rPr>
      </w:pPr>
    </w:p>
    <w:p w14:paraId="34EA963E" w14:textId="77777777" w:rsidR="00C93E6A" w:rsidRPr="00D17034" w:rsidRDefault="00A1445A" w:rsidP="00C93E6A">
      <w:pPr>
        <w:pStyle w:val="Bezmezer"/>
        <w:jc w:val="center"/>
        <w:rPr>
          <w:rFonts w:ascii="Cambria" w:hAnsi="Cambria"/>
          <w:b/>
          <w:sz w:val="20"/>
          <w:szCs w:val="20"/>
        </w:rPr>
      </w:pPr>
      <w:r w:rsidRPr="00995CD5">
        <w:rPr>
          <w:rFonts w:ascii="Cambria" w:hAnsi="Cambria" w:cs="Calibri"/>
          <w:sz w:val="20"/>
          <w:szCs w:val="20"/>
        </w:rPr>
        <w:br w:type="page"/>
      </w:r>
      <w:r w:rsidR="00C93E6A" w:rsidRPr="00D17034">
        <w:rPr>
          <w:rFonts w:ascii="Cambria" w:hAnsi="Cambria"/>
          <w:b/>
          <w:sz w:val="20"/>
          <w:szCs w:val="20"/>
        </w:rPr>
        <w:lastRenderedPageBreak/>
        <w:t>Předávací protokol</w:t>
      </w:r>
    </w:p>
    <w:p w14:paraId="26929121" w14:textId="77777777" w:rsidR="00C93E6A" w:rsidRPr="00995CD5" w:rsidRDefault="00C93E6A" w:rsidP="00C93E6A">
      <w:pPr>
        <w:pStyle w:val="Bezmezer"/>
        <w:jc w:val="center"/>
        <w:rPr>
          <w:rFonts w:ascii="Cambria" w:hAnsi="Cambria"/>
          <w:sz w:val="20"/>
          <w:szCs w:val="20"/>
        </w:rPr>
      </w:pPr>
      <w:r w:rsidRPr="00995CD5">
        <w:rPr>
          <w:rFonts w:ascii="Cambria" w:hAnsi="Cambria"/>
          <w:sz w:val="20"/>
          <w:szCs w:val="20"/>
        </w:rPr>
        <w:t>podepsaný níže uvedeného dne, měsíce a roku mezi následujícími účastníky:</w:t>
      </w:r>
    </w:p>
    <w:p w14:paraId="5FD67933" w14:textId="77777777" w:rsidR="00C93E6A" w:rsidRPr="00995CD5" w:rsidRDefault="00C93E6A" w:rsidP="00C93E6A">
      <w:pPr>
        <w:pStyle w:val="Bezmezer"/>
        <w:rPr>
          <w:rFonts w:ascii="Cambria" w:hAnsi="Cambria"/>
          <w:sz w:val="20"/>
          <w:szCs w:val="20"/>
        </w:rPr>
      </w:pPr>
    </w:p>
    <w:p w14:paraId="41F48E0B" w14:textId="77777777" w:rsidR="00C93E6A" w:rsidRPr="00995CD5" w:rsidRDefault="00C93E6A" w:rsidP="00C93E6A">
      <w:pPr>
        <w:pStyle w:val="Bezmezer"/>
        <w:rPr>
          <w:rFonts w:ascii="Cambria" w:hAnsi="Cambria"/>
          <w:sz w:val="20"/>
          <w:szCs w:val="20"/>
        </w:rPr>
      </w:pPr>
      <w:r w:rsidRPr="00995CD5">
        <w:rPr>
          <w:rFonts w:ascii="Cambria" w:hAnsi="Cambria"/>
          <w:sz w:val="20"/>
          <w:szCs w:val="20"/>
        </w:rPr>
        <w:t>Obec Mukařov</w:t>
      </w:r>
    </w:p>
    <w:p w14:paraId="5DFA00C7"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IČO: 00240508</w:t>
      </w:r>
    </w:p>
    <w:p w14:paraId="5AFCC8C1"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Se sídlem: Příčná 11, 251 62 Mukařov</w:t>
      </w:r>
    </w:p>
    <w:p w14:paraId="75BCCFCD" w14:textId="67414F86"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Zastoupená: starost</w:t>
      </w:r>
      <w:r w:rsidR="00093E81">
        <w:rPr>
          <w:rFonts w:ascii="Cambria" w:hAnsi="Cambria"/>
          <w:color w:val="000000"/>
          <w:sz w:val="20"/>
          <w:szCs w:val="20"/>
        </w:rPr>
        <w:t>k</w:t>
      </w:r>
      <w:r w:rsidRPr="00995CD5">
        <w:rPr>
          <w:rFonts w:ascii="Cambria" w:hAnsi="Cambria"/>
          <w:color w:val="000000"/>
          <w:sz w:val="20"/>
          <w:szCs w:val="20"/>
        </w:rPr>
        <w:t xml:space="preserve">ou </w:t>
      </w:r>
      <w:r w:rsidR="00093E81">
        <w:rPr>
          <w:rFonts w:ascii="Cambria" w:hAnsi="Cambria"/>
          <w:color w:val="000000"/>
          <w:sz w:val="20"/>
          <w:szCs w:val="20"/>
        </w:rPr>
        <w:t xml:space="preserve">Ing. Hanou </w:t>
      </w:r>
      <w:proofErr w:type="spellStart"/>
      <w:r w:rsidR="00093E81">
        <w:rPr>
          <w:rFonts w:ascii="Cambria" w:hAnsi="Cambria"/>
          <w:color w:val="000000"/>
          <w:sz w:val="20"/>
          <w:szCs w:val="20"/>
        </w:rPr>
        <w:t>Zákouckou</w:t>
      </w:r>
      <w:proofErr w:type="spellEnd"/>
    </w:p>
    <w:p w14:paraId="677CD5B8"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(dále jen „Objednatel“)</w:t>
      </w:r>
    </w:p>
    <w:p w14:paraId="3B1FE390" w14:textId="3E0C695D" w:rsidR="00C93E6A" w:rsidRPr="00995CD5" w:rsidRDefault="004646B0" w:rsidP="00C93E6A">
      <w:pPr>
        <w:pStyle w:val="Bezmezer"/>
        <w:rPr>
          <w:rFonts w:ascii="Cambria" w:hAnsi="Cambria"/>
          <w:sz w:val="20"/>
          <w:szCs w:val="20"/>
        </w:rPr>
      </w:pPr>
      <w:r w:rsidRPr="00995CD5">
        <w:rPr>
          <w:rFonts w:ascii="Cambria" w:hAnsi="Cambria"/>
          <w:sz w:val="20"/>
          <w:szCs w:val="20"/>
        </w:rPr>
        <w:t>a</w:t>
      </w:r>
    </w:p>
    <w:p w14:paraId="65890659"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w:t>
      </w:r>
    </w:p>
    <w:p w14:paraId="54C5733A" w14:textId="576A83A8"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IČO:</w:t>
      </w:r>
      <w:r w:rsidR="00B31523" w:rsidRPr="00995CD5">
        <w:rPr>
          <w:rFonts w:ascii="Cambria" w:hAnsi="Cambria"/>
          <w:color w:val="000000"/>
          <w:sz w:val="20"/>
          <w:szCs w:val="20"/>
        </w:rPr>
        <w:t xml:space="preserve"> </w:t>
      </w:r>
      <w:r w:rsidRPr="00995CD5">
        <w:rPr>
          <w:rFonts w:ascii="Cambria" w:hAnsi="Cambria"/>
          <w:color w:val="000000"/>
          <w:sz w:val="20"/>
          <w:szCs w:val="20"/>
        </w:rPr>
        <w:t>…………………………………………</w:t>
      </w:r>
    </w:p>
    <w:p w14:paraId="35E24B51" w14:textId="2C4995EE"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Se sídlem:</w:t>
      </w:r>
      <w:r w:rsidR="00B31523" w:rsidRPr="00995CD5">
        <w:rPr>
          <w:rFonts w:ascii="Cambria" w:hAnsi="Cambria"/>
          <w:color w:val="000000"/>
          <w:sz w:val="20"/>
          <w:szCs w:val="20"/>
        </w:rPr>
        <w:t xml:space="preserve"> </w:t>
      </w:r>
      <w:r w:rsidRPr="00995CD5">
        <w:rPr>
          <w:rFonts w:ascii="Cambria" w:hAnsi="Cambria"/>
          <w:color w:val="000000"/>
          <w:sz w:val="20"/>
          <w:szCs w:val="20"/>
        </w:rPr>
        <w:t>……………………………</w:t>
      </w:r>
      <w:proofErr w:type="gramStart"/>
      <w:r w:rsidRPr="00995CD5">
        <w:rPr>
          <w:rFonts w:ascii="Cambria" w:hAnsi="Cambria"/>
          <w:color w:val="000000"/>
          <w:sz w:val="20"/>
          <w:szCs w:val="20"/>
        </w:rPr>
        <w:t>…....</w:t>
      </w:r>
      <w:proofErr w:type="gramEnd"/>
      <w:r w:rsidRPr="00995CD5">
        <w:rPr>
          <w:rFonts w:ascii="Cambria" w:hAnsi="Cambria"/>
          <w:color w:val="000000"/>
          <w:sz w:val="20"/>
          <w:szCs w:val="20"/>
        </w:rPr>
        <w:t>.</w:t>
      </w:r>
    </w:p>
    <w:p w14:paraId="457034B2"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Zapsaná v obchodním rejstříku vedeném…………………, oddíl………</w:t>
      </w:r>
      <w:proofErr w:type="gramStart"/>
      <w:r w:rsidRPr="00995CD5">
        <w:rPr>
          <w:rFonts w:ascii="Cambria" w:hAnsi="Cambria"/>
          <w:color w:val="000000"/>
          <w:sz w:val="20"/>
          <w:szCs w:val="20"/>
        </w:rPr>
        <w:t>…….</w:t>
      </w:r>
      <w:proofErr w:type="gramEnd"/>
      <w:r w:rsidRPr="00995CD5">
        <w:rPr>
          <w:rFonts w:ascii="Cambria" w:hAnsi="Cambria"/>
          <w:color w:val="000000"/>
          <w:sz w:val="20"/>
          <w:szCs w:val="20"/>
        </w:rPr>
        <w:t>, vložka………………</w:t>
      </w:r>
    </w:p>
    <w:p w14:paraId="7CA27B6F" w14:textId="77777777" w:rsidR="00C93E6A" w:rsidRPr="00995CD5" w:rsidRDefault="00C93E6A" w:rsidP="00C93E6A">
      <w:pPr>
        <w:pStyle w:val="Bezmezer"/>
        <w:rPr>
          <w:rFonts w:ascii="Cambria" w:hAnsi="Cambria"/>
          <w:sz w:val="20"/>
          <w:szCs w:val="20"/>
        </w:rPr>
      </w:pPr>
      <w:r w:rsidRPr="00995CD5">
        <w:rPr>
          <w:rFonts w:ascii="Cambria" w:hAnsi="Cambria"/>
          <w:color w:val="000000"/>
          <w:sz w:val="20"/>
          <w:szCs w:val="20"/>
        </w:rPr>
        <w:t>Jednající/</w:t>
      </w:r>
      <w:proofErr w:type="gramStart"/>
      <w:r w:rsidRPr="00995CD5">
        <w:rPr>
          <w:rFonts w:ascii="Cambria" w:hAnsi="Cambria"/>
          <w:color w:val="000000"/>
          <w:sz w:val="20"/>
          <w:szCs w:val="20"/>
        </w:rPr>
        <w:t>Zastoupená:…</w:t>
      </w:r>
      <w:proofErr w:type="gramEnd"/>
      <w:r w:rsidRPr="00995CD5">
        <w:rPr>
          <w:rFonts w:ascii="Cambria" w:hAnsi="Cambria"/>
          <w:color w:val="000000"/>
          <w:sz w:val="20"/>
          <w:szCs w:val="20"/>
        </w:rPr>
        <w:t xml:space="preserve">……………….... </w:t>
      </w:r>
    </w:p>
    <w:p w14:paraId="00664B50" w14:textId="77777777" w:rsidR="00C93E6A" w:rsidRPr="00995CD5" w:rsidRDefault="00C93E6A" w:rsidP="00C93E6A">
      <w:pPr>
        <w:pStyle w:val="Bezmezer"/>
        <w:rPr>
          <w:rFonts w:ascii="Cambria" w:hAnsi="Cambria"/>
          <w:color w:val="000000"/>
          <w:sz w:val="20"/>
          <w:szCs w:val="20"/>
        </w:rPr>
      </w:pPr>
      <w:r w:rsidRPr="00995CD5">
        <w:rPr>
          <w:rFonts w:ascii="Cambria" w:hAnsi="Cambria"/>
          <w:color w:val="000000"/>
          <w:sz w:val="20"/>
          <w:szCs w:val="20"/>
        </w:rPr>
        <w:t>(dále jen „Zhotovitel“)</w:t>
      </w:r>
    </w:p>
    <w:p w14:paraId="6F63E472" w14:textId="77777777" w:rsidR="00C93E6A" w:rsidRPr="00995CD5" w:rsidRDefault="00C93E6A" w:rsidP="00C93E6A">
      <w:pPr>
        <w:pStyle w:val="Bezmezer"/>
        <w:rPr>
          <w:rFonts w:ascii="Cambria" w:hAnsi="Cambria"/>
          <w:color w:val="000000"/>
          <w:sz w:val="20"/>
          <w:szCs w:val="20"/>
        </w:rPr>
      </w:pPr>
    </w:p>
    <w:p w14:paraId="663FE5F2" w14:textId="1527FF0E" w:rsidR="00C93E6A" w:rsidRPr="00995CD5" w:rsidRDefault="00C93E6A" w:rsidP="00C93E6A">
      <w:pPr>
        <w:pStyle w:val="Bezmezer"/>
        <w:rPr>
          <w:rFonts w:ascii="Cambria" w:hAnsi="Cambria"/>
          <w:sz w:val="20"/>
          <w:szCs w:val="20"/>
        </w:rPr>
      </w:pPr>
      <w:r w:rsidRPr="00995CD5">
        <w:rPr>
          <w:rFonts w:ascii="Cambria" w:hAnsi="Cambria"/>
          <w:sz w:val="20"/>
          <w:szCs w:val="20"/>
        </w:rPr>
        <w:t xml:space="preserve">Objednatel a Zhotovitel uzavřeli dne………………Smlouvu a dílo na zpracování projektu </w:t>
      </w:r>
      <w:r w:rsidR="001E25DF">
        <w:rPr>
          <w:rFonts w:ascii="Cambria" w:hAnsi="Cambria"/>
          <w:b/>
          <w:sz w:val="20"/>
          <w:szCs w:val="20"/>
        </w:rPr>
        <w:t>St</w:t>
      </w:r>
      <w:r w:rsidR="00DB168B">
        <w:rPr>
          <w:rFonts w:ascii="Cambria" w:hAnsi="Cambria"/>
          <w:b/>
          <w:sz w:val="20"/>
          <w:szCs w:val="20"/>
        </w:rPr>
        <w:t xml:space="preserve">atické posouzení budovy A, ZŠ Mukařov a zhotovení projektové dokumentace rekonstrukce této budovy </w:t>
      </w:r>
      <w:r w:rsidRPr="00995CD5">
        <w:rPr>
          <w:rFonts w:ascii="Cambria" w:hAnsi="Cambria"/>
          <w:sz w:val="20"/>
          <w:szCs w:val="20"/>
        </w:rPr>
        <w:t>(dále jen „</w:t>
      </w:r>
      <w:r w:rsidRPr="00995CD5">
        <w:rPr>
          <w:rFonts w:ascii="Cambria" w:hAnsi="Cambria"/>
          <w:b/>
          <w:sz w:val="20"/>
          <w:szCs w:val="20"/>
        </w:rPr>
        <w:t>Smlouva o dílo</w:t>
      </w:r>
      <w:r w:rsidR="004646B0" w:rsidRPr="00995CD5">
        <w:rPr>
          <w:rFonts w:ascii="Cambria" w:hAnsi="Cambria"/>
          <w:b/>
          <w:sz w:val="20"/>
          <w:szCs w:val="20"/>
        </w:rPr>
        <w:t>“</w:t>
      </w:r>
      <w:r w:rsidRPr="00995CD5">
        <w:rPr>
          <w:rFonts w:ascii="Cambria" w:hAnsi="Cambria"/>
          <w:sz w:val="20"/>
          <w:szCs w:val="20"/>
        </w:rPr>
        <w:t>). Pojmy uvedené v tomto předávacím protokolu s velkým písmenem mají stejný význam, jaký jim náleží dle Smlouvy o dílo.</w:t>
      </w:r>
    </w:p>
    <w:p w14:paraId="3C6558CB" w14:textId="77777777" w:rsidR="00C93E6A" w:rsidRPr="00995CD5" w:rsidRDefault="00C93E6A" w:rsidP="00C93E6A">
      <w:pPr>
        <w:pStyle w:val="Bezmezer"/>
        <w:rPr>
          <w:rFonts w:ascii="Cambria" w:hAnsi="Cambria"/>
          <w:sz w:val="20"/>
          <w:szCs w:val="20"/>
        </w:rPr>
      </w:pPr>
    </w:p>
    <w:p w14:paraId="170C4275" w14:textId="77777777" w:rsidR="00C93E6A" w:rsidRPr="00995CD5" w:rsidRDefault="00C93E6A" w:rsidP="00C93E6A">
      <w:pPr>
        <w:pStyle w:val="Bezmezer"/>
        <w:rPr>
          <w:rFonts w:ascii="Cambria" w:hAnsi="Cambria"/>
          <w:sz w:val="20"/>
          <w:szCs w:val="20"/>
        </w:rPr>
      </w:pPr>
      <w:r w:rsidRPr="00995CD5">
        <w:rPr>
          <w:rFonts w:ascii="Cambria" w:hAnsi="Cambria"/>
          <w:sz w:val="20"/>
          <w:szCs w:val="20"/>
        </w:rPr>
        <w:t>Zhotovitel tímto předává kompletní dokumentaci Výkonové fáze č…………, a to</w:t>
      </w:r>
      <w:proofErr w:type="gramStart"/>
      <w:r w:rsidRPr="00995CD5">
        <w:rPr>
          <w:rFonts w:ascii="Cambria" w:hAnsi="Cambria"/>
          <w:sz w:val="20"/>
          <w:szCs w:val="20"/>
        </w:rPr>
        <w:t xml:space="preserve"> ….</w:t>
      </w:r>
      <w:proofErr w:type="gramEnd"/>
      <w:r w:rsidRPr="00995CD5">
        <w:rPr>
          <w:rFonts w:ascii="Cambria" w:hAnsi="Cambria"/>
          <w:sz w:val="20"/>
          <w:szCs w:val="20"/>
        </w:rPr>
        <w:t xml:space="preserve">.x ve vytištěné formě a 1x </w:t>
      </w:r>
      <w:proofErr w:type="spellStart"/>
      <w:r w:rsidRPr="00995CD5">
        <w:rPr>
          <w:rFonts w:ascii="Cambria" w:hAnsi="Cambria"/>
          <w:sz w:val="20"/>
          <w:szCs w:val="20"/>
        </w:rPr>
        <w:t>ny</w:t>
      </w:r>
      <w:proofErr w:type="spellEnd"/>
      <w:r w:rsidRPr="00995CD5">
        <w:rPr>
          <w:rFonts w:ascii="Cambria" w:hAnsi="Cambria"/>
          <w:sz w:val="20"/>
          <w:szCs w:val="20"/>
        </w:rPr>
        <w:t xml:space="preserve"> CD ve formátu *.</w:t>
      </w:r>
      <w:proofErr w:type="spellStart"/>
      <w:r w:rsidRPr="00995CD5">
        <w:rPr>
          <w:rFonts w:ascii="Cambria" w:hAnsi="Cambria"/>
          <w:sz w:val="20"/>
          <w:szCs w:val="20"/>
        </w:rPr>
        <w:t>pdf</w:t>
      </w:r>
      <w:proofErr w:type="spellEnd"/>
      <w:r w:rsidRPr="00995CD5">
        <w:rPr>
          <w:rFonts w:ascii="Cambria" w:hAnsi="Cambria"/>
          <w:sz w:val="20"/>
          <w:szCs w:val="20"/>
        </w:rPr>
        <w:t xml:space="preserve"> a ve formátu *.</w:t>
      </w:r>
      <w:proofErr w:type="spellStart"/>
      <w:r w:rsidRPr="00995CD5">
        <w:rPr>
          <w:rFonts w:ascii="Cambria" w:hAnsi="Cambria"/>
          <w:sz w:val="20"/>
          <w:szCs w:val="20"/>
        </w:rPr>
        <w:t>dwf</w:t>
      </w:r>
      <w:proofErr w:type="spellEnd"/>
      <w:r w:rsidRPr="00995CD5">
        <w:rPr>
          <w:rFonts w:ascii="Cambria" w:hAnsi="Cambria"/>
          <w:sz w:val="20"/>
          <w:szCs w:val="20"/>
        </w:rPr>
        <w:t>.</w:t>
      </w:r>
    </w:p>
    <w:p w14:paraId="4C5E4CC2" w14:textId="77777777" w:rsidR="00C93E6A" w:rsidRPr="00995CD5" w:rsidRDefault="00C93E6A" w:rsidP="00C93E6A">
      <w:pPr>
        <w:pStyle w:val="Bezmezer"/>
        <w:rPr>
          <w:rFonts w:ascii="Cambria" w:hAnsi="Cambria"/>
          <w:sz w:val="20"/>
          <w:szCs w:val="20"/>
        </w:rPr>
      </w:pPr>
    </w:p>
    <w:p w14:paraId="58B3888A" w14:textId="77777777" w:rsidR="00C93E6A" w:rsidRPr="00995CD5" w:rsidRDefault="00C93E6A" w:rsidP="00C93E6A">
      <w:pPr>
        <w:pStyle w:val="Bezmezer"/>
        <w:rPr>
          <w:rFonts w:ascii="Cambria" w:hAnsi="Cambria"/>
          <w:sz w:val="20"/>
          <w:szCs w:val="20"/>
        </w:rPr>
      </w:pPr>
      <w:r w:rsidRPr="00995CD5">
        <w:rPr>
          <w:rFonts w:ascii="Cambria" w:hAnsi="Cambria"/>
          <w:sz w:val="20"/>
          <w:szCs w:val="20"/>
        </w:rPr>
        <w:t>Objednatel uvedenou dokumentaci přebírá</w:t>
      </w:r>
    </w:p>
    <w:p w14:paraId="7A89FCB5" w14:textId="62FBB0D2" w:rsidR="00C93E6A" w:rsidRPr="00995CD5" w:rsidRDefault="00C93E6A" w:rsidP="004646B0">
      <w:pPr>
        <w:pStyle w:val="Bezmezer"/>
        <w:numPr>
          <w:ilvl w:val="0"/>
          <w:numId w:val="36"/>
        </w:numPr>
        <w:ind w:left="284" w:hanging="284"/>
        <w:rPr>
          <w:rFonts w:ascii="Cambria" w:hAnsi="Cambria"/>
          <w:sz w:val="20"/>
          <w:szCs w:val="20"/>
        </w:rPr>
      </w:pPr>
      <w:r w:rsidRPr="00995CD5">
        <w:rPr>
          <w:rFonts w:ascii="Cambria" w:hAnsi="Cambria"/>
          <w:sz w:val="20"/>
          <w:szCs w:val="20"/>
        </w:rPr>
        <w:t>bez výhrad</w:t>
      </w:r>
    </w:p>
    <w:p w14:paraId="1AB09F25" w14:textId="6854AD1B" w:rsidR="00C93E6A" w:rsidRPr="00995CD5" w:rsidRDefault="00C93E6A" w:rsidP="004646B0">
      <w:pPr>
        <w:pStyle w:val="Bezmezer"/>
        <w:numPr>
          <w:ilvl w:val="0"/>
          <w:numId w:val="36"/>
        </w:numPr>
        <w:ind w:left="284" w:hanging="284"/>
        <w:rPr>
          <w:rFonts w:ascii="Cambria" w:hAnsi="Cambria"/>
          <w:sz w:val="20"/>
          <w:szCs w:val="20"/>
        </w:rPr>
      </w:pPr>
      <w:r w:rsidRPr="00995CD5">
        <w:rPr>
          <w:rFonts w:ascii="Cambria" w:hAnsi="Cambria"/>
          <w:sz w:val="20"/>
          <w:szCs w:val="20"/>
        </w:rPr>
        <w:t>s výhradami:</w:t>
      </w:r>
      <w:r w:rsidR="004646B0" w:rsidRPr="00995CD5">
        <w:rPr>
          <w:rFonts w:ascii="Cambria" w:hAnsi="Cambria"/>
          <w:sz w:val="20"/>
          <w:szCs w:val="20"/>
        </w:rPr>
        <w:t xml:space="preserve"> </w:t>
      </w:r>
      <w:r w:rsidRPr="00995CD5">
        <w:rPr>
          <w:rFonts w:ascii="Cambria" w:hAnsi="Cambria"/>
          <w:sz w:val="20"/>
          <w:szCs w:val="20"/>
        </w:rPr>
        <w:t>………………………………………………</w:t>
      </w:r>
      <w:proofErr w:type="gramStart"/>
      <w:r w:rsidRPr="00995CD5">
        <w:rPr>
          <w:rFonts w:ascii="Cambria" w:hAnsi="Cambria"/>
          <w:sz w:val="20"/>
          <w:szCs w:val="20"/>
        </w:rPr>
        <w:t>…….</w:t>
      </w:r>
      <w:proofErr w:type="gramEnd"/>
      <w:r w:rsidRPr="00995CD5">
        <w:rPr>
          <w:rFonts w:ascii="Cambria" w:hAnsi="Cambria"/>
          <w:sz w:val="20"/>
          <w:szCs w:val="20"/>
        </w:rPr>
        <w:t>(konkrétní specifikace výhrad)</w:t>
      </w:r>
    </w:p>
    <w:p w14:paraId="2541B5F0" w14:textId="77777777" w:rsidR="00C93E6A" w:rsidRPr="00995CD5" w:rsidRDefault="00C93E6A" w:rsidP="00C93E6A">
      <w:pPr>
        <w:pStyle w:val="Bezmezer"/>
        <w:rPr>
          <w:rFonts w:ascii="Cambria" w:hAnsi="Cambria"/>
          <w:sz w:val="20"/>
          <w:szCs w:val="20"/>
        </w:rPr>
      </w:pPr>
    </w:p>
    <w:p w14:paraId="64ED6CB6" w14:textId="77777777" w:rsidR="00C93E6A" w:rsidRPr="00995CD5" w:rsidRDefault="00C93E6A" w:rsidP="00C93E6A">
      <w:pPr>
        <w:pStyle w:val="Bezmezer"/>
        <w:rPr>
          <w:rFonts w:ascii="Cambria" w:hAnsi="Cambria"/>
          <w:sz w:val="20"/>
          <w:szCs w:val="20"/>
        </w:rPr>
      </w:pPr>
    </w:p>
    <w:p w14:paraId="037068A0" w14:textId="1E2FE2E8" w:rsidR="00C93E6A" w:rsidRPr="00995CD5" w:rsidRDefault="00C93E6A" w:rsidP="00C93E6A">
      <w:pPr>
        <w:pStyle w:val="Bezmezer"/>
        <w:rPr>
          <w:rFonts w:ascii="Cambria" w:hAnsi="Cambria"/>
          <w:sz w:val="20"/>
          <w:szCs w:val="20"/>
        </w:rPr>
      </w:pPr>
      <w:r w:rsidRPr="00995CD5">
        <w:rPr>
          <w:rFonts w:ascii="Cambria" w:hAnsi="Cambria"/>
          <w:sz w:val="20"/>
          <w:szCs w:val="20"/>
        </w:rPr>
        <w:t>V……………</w:t>
      </w:r>
      <w:proofErr w:type="gramStart"/>
      <w:r w:rsidRPr="00995CD5">
        <w:rPr>
          <w:rFonts w:ascii="Cambria" w:hAnsi="Cambria"/>
          <w:sz w:val="20"/>
          <w:szCs w:val="20"/>
        </w:rPr>
        <w:t>…….</w:t>
      </w:r>
      <w:proofErr w:type="gramEnd"/>
      <w:r w:rsidRPr="00995CD5">
        <w:rPr>
          <w:rFonts w:ascii="Cambria" w:hAnsi="Cambria"/>
          <w:sz w:val="20"/>
          <w:szCs w:val="20"/>
        </w:rPr>
        <w:t>.</w:t>
      </w:r>
      <w:r w:rsidR="004646B0" w:rsidRPr="00995CD5">
        <w:rPr>
          <w:rFonts w:ascii="Cambria" w:hAnsi="Cambria"/>
          <w:sz w:val="20"/>
          <w:szCs w:val="20"/>
        </w:rPr>
        <w:t xml:space="preserve"> </w:t>
      </w:r>
      <w:r w:rsidR="004646B0" w:rsidRPr="00995CD5">
        <w:rPr>
          <w:rFonts w:ascii="Cambria" w:hAnsi="Cambria"/>
          <w:sz w:val="20"/>
          <w:szCs w:val="20"/>
        </w:rPr>
        <w:tab/>
      </w:r>
      <w:r w:rsidR="004646B0" w:rsidRPr="00995CD5">
        <w:rPr>
          <w:rFonts w:ascii="Cambria" w:hAnsi="Cambria"/>
          <w:sz w:val="20"/>
          <w:szCs w:val="20"/>
        </w:rPr>
        <w:tab/>
      </w:r>
      <w:r w:rsidR="004646B0" w:rsidRPr="00995CD5">
        <w:rPr>
          <w:rFonts w:ascii="Cambria" w:hAnsi="Cambria"/>
          <w:sz w:val="20"/>
          <w:szCs w:val="20"/>
        </w:rPr>
        <w:tab/>
      </w:r>
      <w:r w:rsidR="004646B0" w:rsidRPr="00995CD5">
        <w:rPr>
          <w:rFonts w:ascii="Cambria" w:hAnsi="Cambria"/>
          <w:sz w:val="20"/>
          <w:szCs w:val="20"/>
        </w:rPr>
        <w:tab/>
      </w:r>
      <w:r w:rsidR="004646B0" w:rsidRPr="00995CD5">
        <w:rPr>
          <w:rFonts w:ascii="Cambria" w:hAnsi="Cambria"/>
          <w:sz w:val="20"/>
          <w:szCs w:val="20"/>
        </w:rPr>
        <w:tab/>
      </w:r>
      <w:r w:rsidR="004646B0" w:rsidRPr="00995CD5">
        <w:rPr>
          <w:rFonts w:ascii="Cambria" w:hAnsi="Cambria"/>
          <w:sz w:val="20"/>
          <w:szCs w:val="20"/>
        </w:rPr>
        <w:tab/>
      </w:r>
      <w:r w:rsidRPr="00995CD5">
        <w:rPr>
          <w:rFonts w:ascii="Cambria" w:hAnsi="Cambria"/>
          <w:sz w:val="20"/>
          <w:szCs w:val="20"/>
        </w:rPr>
        <w:t>dne…………</w:t>
      </w:r>
      <w:proofErr w:type="gramStart"/>
      <w:r w:rsidRPr="00995CD5">
        <w:rPr>
          <w:rFonts w:ascii="Cambria" w:hAnsi="Cambria"/>
          <w:sz w:val="20"/>
          <w:szCs w:val="20"/>
        </w:rPr>
        <w:t>…….</w:t>
      </w:r>
      <w:proofErr w:type="gramEnd"/>
      <w:r w:rsidRPr="00995CD5">
        <w:rPr>
          <w:rFonts w:ascii="Cambria" w:hAnsi="Cambria"/>
          <w:sz w:val="20"/>
          <w:szCs w:val="20"/>
        </w:rPr>
        <w:t>.</w:t>
      </w:r>
    </w:p>
    <w:p w14:paraId="0A6A61D3" w14:textId="77777777" w:rsidR="00C93E6A" w:rsidRPr="00995CD5" w:rsidRDefault="00C93E6A" w:rsidP="00C93E6A">
      <w:pPr>
        <w:pStyle w:val="Bezmezer"/>
        <w:rPr>
          <w:rFonts w:ascii="Cambria" w:hAnsi="Cambria"/>
          <w:sz w:val="20"/>
          <w:szCs w:val="20"/>
        </w:rPr>
      </w:pPr>
    </w:p>
    <w:p w14:paraId="2E3788C3" w14:textId="77777777" w:rsidR="00C93E6A" w:rsidRPr="00995CD5" w:rsidRDefault="00C93E6A" w:rsidP="00C93E6A">
      <w:pPr>
        <w:pStyle w:val="Bezmezer"/>
        <w:rPr>
          <w:rFonts w:ascii="Cambria" w:hAnsi="Cambria"/>
          <w:sz w:val="20"/>
          <w:szCs w:val="20"/>
        </w:rPr>
      </w:pPr>
    </w:p>
    <w:p w14:paraId="238661A8" w14:textId="77777777" w:rsidR="00C93E6A" w:rsidRPr="00995CD5" w:rsidRDefault="00C93E6A" w:rsidP="00C93E6A">
      <w:pPr>
        <w:pStyle w:val="Bezmezer"/>
        <w:rPr>
          <w:rFonts w:ascii="Cambria" w:hAnsi="Cambria"/>
          <w:sz w:val="20"/>
          <w:szCs w:val="20"/>
        </w:rPr>
      </w:pPr>
      <w:r w:rsidRPr="00995CD5">
        <w:rPr>
          <w:rFonts w:ascii="Cambria" w:hAnsi="Cambria"/>
          <w:sz w:val="20"/>
          <w:szCs w:val="20"/>
        </w:rPr>
        <w:t>Objednatel:</w:t>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t>Zhotovitel:</w:t>
      </w:r>
    </w:p>
    <w:p w14:paraId="755D2213" w14:textId="77777777" w:rsidR="00C93E6A" w:rsidRPr="00995CD5" w:rsidRDefault="00C93E6A" w:rsidP="00C93E6A">
      <w:pPr>
        <w:pStyle w:val="Bezmezer"/>
        <w:rPr>
          <w:rFonts w:ascii="Cambria" w:hAnsi="Cambria"/>
          <w:sz w:val="20"/>
          <w:szCs w:val="20"/>
        </w:rPr>
      </w:pPr>
    </w:p>
    <w:p w14:paraId="10F12E03" w14:textId="77777777" w:rsidR="00C93E6A" w:rsidRPr="00995CD5" w:rsidRDefault="00C93E6A" w:rsidP="00C93E6A">
      <w:pPr>
        <w:pStyle w:val="Bezmezer"/>
        <w:rPr>
          <w:rFonts w:ascii="Cambria" w:hAnsi="Cambria"/>
          <w:sz w:val="20"/>
          <w:szCs w:val="20"/>
        </w:rPr>
      </w:pPr>
    </w:p>
    <w:p w14:paraId="0F7EED5A" w14:textId="77777777" w:rsidR="00C93E6A" w:rsidRPr="00995CD5" w:rsidRDefault="00C93E6A" w:rsidP="00C93E6A">
      <w:pPr>
        <w:pStyle w:val="Bezmezer"/>
        <w:rPr>
          <w:rFonts w:ascii="Cambria" w:hAnsi="Cambria"/>
          <w:sz w:val="20"/>
          <w:szCs w:val="20"/>
        </w:rPr>
      </w:pPr>
    </w:p>
    <w:p w14:paraId="13645B62" w14:textId="77777777" w:rsidR="00C93E6A" w:rsidRPr="00995CD5" w:rsidRDefault="00C93E6A" w:rsidP="00C93E6A">
      <w:pPr>
        <w:pStyle w:val="Bezmezer"/>
        <w:rPr>
          <w:rFonts w:ascii="Cambria" w:hAnsi="Cambria"/>
          <w:sz w:val="20"/>
          <w:szCs w:val="20"/>
        </w:rPr>
      </w:pPr>
      <w:r w:rsidRPr="00995CD5">
        <w:rPr>
          <w:rFonts w:ascii="Cambria" w:hAnsi="Cambria"/>
          <w:sz w:val="20"/>
          <w:szCs w:val="20"/>
        </w:rPr>
        <w:t>………………………………………………</w:t>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r>
      <w:r w:rsidRPr="00995CD5">
        <w:rPr>
          <w:rFonts w:ascii="Cambria" w:hAnsi="Cambria"/>
          <w:sz w:val="20"/>
          <w:szCs w:val="20"/>
        </w:rPr>
        <w:tab/>
        <w:t>……………………………………….......</w:t>
      </w:r>
    </w:p>
    <w:p w14:paraId="0C126F3C" w14:textId="77777777" w:rsidR="00A1445A" w:rsidRPr="00995CD5" w:rsidRDefault="00A1445A" w:rsidP="002936F1">
      <w:pPr>
        <w:jc w:val="both"/>
        <w:rPr>
          <w:rFonts w:ascii="Cambria" w:hAnsi="Cambria" w:cs="Calibri"/>
        </w:rPr>
      </w:pPr>
    </w:p>
    <w:sectPr w:rsidR="00A1445A" w:rsidRPr="00995CD5" w:rsidSect="007B4D17">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C282" w14:textId="77777777" w:rsidR="00977462" w:rsidRDefault="00977462">
      <w:r>
        <w:separator/>
      </w:r>
    </w:p>
  </w:endnote>
  <w:endnote w:type="continuationSeparator" w:id="0">
    <w:p w14:paraId="45845F43" w14:textId="77777777" w:rsidR="00977462" w:rsidRDefault="0097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ppleGothic">
    <w:altName w:val="Malgun Gothic"/>
    <w:charset w:val="4F"/>
    <w:family w:val="auto"/>
    <w:pitch w:val="variable"/>
    <w:sig w:usb0="00000000"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38"/>
      <w:gridCol w:w="334"/>
    </w:tblGrid>
    <w:tr w:rsidR="00846589" w:rsidRPr="00D422FA" w14:paraId="7194BA56" w14:textId="77777777" w:rsidTr="00D422FA">
      <w:tc>
        <w:tcPr>
          <w:tcW w:w="4816" w:type="pct"/>
          <w:tcBorders>
            <w:bottom w:val="nil"/>
            <w:right w:val="single" w:sz="4" w:space="0" w:color="BFBFBF"/>
          </w:tcBorders>
        </w:tcPr>
        <w:p w14:paraId="24B865BF" w14:textId="77777777" w:rsidR="00846589" w:rsidRPr="00D422FA" w:rsidRDefault="00846589" w:rsidP="00D422FA">
          <w:pPr>
            <w:framePr w:wrap="around" w:vAnchor="text" w:hAnchor="margin" w:xAlign="right" w:y="1"/>
            <w:jc w:val="right"/>
            <w:rPr>
              <w:rFonts w:ascii="Calibri" w:eastAsia="Cambria" w:hAnsi="Calibri"/>
              <w:color w:val="595959"/>
              <w:sz w:val="16"/>
              <w:szCs w:val="16"/>
            </w:rPr>
          </w:pPr>
          <w:r w:rsidRPr="00D422FA">
            <w:rPr>
              <w:rFonts w:ascii="Calibri" w:hAnsi="Calibri"/>
              <w:bCs/>
              <w:caps/>
              <w:color w:val="595959"/>
              <w:sz w:val="16"/>
              <w:szCs w:val="16"/>
            </w:rPr>
            <w:t>Smlouva o dílo</w:t>
          </w:r>
        </w:p>
      </w:tc>
      <w:tc>
        <w:tcPr>
          <w:tcW w:w="184" w:type="pct"/>
          <w:tcBorders>
            <w:left w:val="single" w:sz="4" w:space="0" w:color="BFBFBF"/>
            <w:bottom w:val="nil"/>
          </w:tcBorders>
        </w:tcPr>
        <w:p w14:paraId="51241DB6" w14:textId="77777777" w:rsidR="00846589" w:rsidRPr="00D422FA" w:rsidRDefault="00846589" w:rsidP="00D422FA">
          <w:pPr>
            <w:framePr w:wrap="around" w:vAnchor="text" w:hAnchor="margin" w:xAlign="right" w:y="1"/>
            <w:rPr>
              <w:rFonts w:ascii="Calibri" w:eastAsia="Cambria" w:hAnsi="Calibri"/>
              <w:color w:val="595959"/>
              <w:sz w:val="16"/>
              <w:szCs w:val="16"/>
            </w:rPr>
          </w:pPr>
          <w:r w:rsidRPr="00D422FA">
            <w:rPr>
              <w:rFonts w:ascii="Calibri" w:hAnsi="Calibri"/>
              <w:color w:val="595959"/>
              <w:sz w:val="16"/>
              <w:szCs w:val="16"/>
            </w:rPr>
            <w:fldChar w:fldCharType="begin"/>
          </w:r>
          <w:r w:rsidRPr="00D422FA">
            <w:rPr>
              <w:rFonts w:ascii="Calibri" w:hAnsi="Calibri"/>
              <w:color w:val="595959"/>
              <w:sz w:val="16"/>
              <w:szCs w:val="16"/>
            </w:rPr>
            <w:instrText xml:space="preserve"> PAGE   \* MERGEFORMAT </w:instrText>
          </w:r>
          <w:r w:rsidRPr="00D422FA">
            <w:rPr>
              <w:rFonts w:ascii="Calibri" w:hAnsi="Calibri"/>
              <w:color w:val="595959"/>
              <w:sz w:val="16"/>
              <w:szCs w:val="16"/>
            </w:rPr>
            <w:fldChar w:fldCharType="separate"/>
          </w:r>
          <w:r>
            <w:rPr>
              <w:rFonts w:ascii="Calibri" w:hAnsi="Calibri"/>
              <w:noProof/>
              <w:color w:val="595959"/>
              <w:sz w:val="16"/>
              <w:szCs w:val="16"/>
            </w:rPr>
            <w:t>4</w:t>
          </w:r>
          <w:r w:rsidRPr="00D422FA">
            <w:rPr>
              <w:rFonts w:ascii="Calibri" w:hAnsi="Calibri"/>
              <w:color w:val="595959"/>
              <w:sz w:val="16"/>
              <w:szCs w:val="16"/>
            </w:rPr>
            <w:fldChar w:fldCharType="end"/>
          </w:r>
        </w:p>
      </w:tc>
    </w:tr>
  </w:tbl>
  <w:p w14:paraId="71BD72AB" w14:textId="77777777" w:rsidR="00846589" w:rsidRPr="00D422FA" w:rsidRDefault="00846589" w:rsidP="00D422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38"/>
      <w:gridCol w:w="334"/>
    </w:tblGrid>
    <w:tr w:rsidR="00846589" w:rsidRPr="00EB0B0D" w14:paraId="4D21F890" w14:textId="77777777" w:rsidTr="00D422FA">
      <w:tc>
        <w:tcPr>
          <w:tcW w:w="4816" w:type="pct"/>
          <w:tcBorders>
            <w:bottom w:val="nil"/>
            <w:right w:val="single" w:sz="4" w:space="0" w:color="BFBFBF"/>
          </w:tcBorders>
        </w:tcPr>
        <w:p w14:paraId="6D315F3E" w14:textId="77777777" w:rsidR="00846589" w:rsidRPr="00EB0B0D" w:rsidRDefault="00846589" w:rsidP="00D422FA">
          <w:pPr>
            <w:framePr w:wrap="around" w:vAnchor="text" w:hAnchor="margin" w:xAlign="right" w:y="1"/>
            <w:jc w:val="right"/>
            <w:rPr>
              <w:rFonts w:ascii="Cambria" w:eastAsia="Cambria" w:hAnsi="Cambria"/>
              <w:color w:val="595959"/>
              <w:sz w:val="14"/>
              <w:szCs w:val="14"/>
            </w:rPr>
          </w:pPr>
          <w:r w:rsidRPr="00EB0B0D">
            <w:rPr>
              <w:rFonts w:ascii="Cambria" w:hAnsi="Cambria"/>
              <w:bCs/>
              <w:caps/>
              <w:color w:val="595959"/>
              <w:sz w:val="14"/>
              <w:szCs w:val="14"/>
            </w:rPr>
            <w:t>Smlouva o dílo</w:t>
          </w:r>
        </w:p>
      </w:tc>
      <w:tc>
        <w:tcPr>
          <w:tcW w:w="184" w:type="pct"/>
          <w:tcBorders>
            <w:left w:val="single" w:sz="4" w:space="0" w:color="BFBFBF"/>
            <w:bottom w:val="nil"/>
          </w:tcBorders>
        </w:tcPr>
        <w:p w14:paraId="1A1FB2FB" w14:textId="77777777" w:rsidR="00846589" w:rsidRPr="00EB0B0D" w:rsidRDefault="00846589" w:rsidP="00D422FA">
          <w:pPr>
            <w:framePr w:wrap="around" w:vAnchor="text" w:hAnchor="margin" w:xAlign="right" w:y="1"/>
            <w:rPr>
              <w:rFonts w:ascii="Cambria" w:eastAsia="Cambria" w:hAnsi="Cambria"/>
              <w:color w:val="595959"/>
              <w:sz w:val="14"/>
              <w:szCs w:val="14"/>
            </w:rPr>
          </w:pPr>
          <w:r w:rsidRPr="00EB0B0D">
            <w:rPr>
              <w:rFonts w:ascii="Cambria" w:hAnsi="Cambria"/>
              <w:color w:val="595959"/>
              <w:sz w:val="14"/>
              <w:szCs w:val="14"/>
            </w:rPr>
            <w:fldChar w:fldCharType="begin"/>
          </w:r>
          <w:r w:rsidRPr="00EB0B0D">
            <w:rPr>
              <w:rFonts w:ascii="Cambria" w:hAnsi="Cambria"/>
              <w:color w:val="595959"/>
              <w:sz w:val="14"/>
              <w:szCs w:val="14"/>
            </w:rPr>
            <w:instrText xml:space="preserve"> PAGE   \* MERGEFORMAT </w:instrText>
          </w:r>
          <w:r w:rsidRPr="00EB0B0D">
            <w:rPr>
              <w:rFonts w:ascii="Cambria" w:hAnsi="Cambria"/>
              <w:color w:val="595959"/>
              <w:sz w:val="14"/>
              <w:szCs w:val="14"/>
            </w:rPr>
            <w:fldChar w:fldCharType="separate"/>
          </w:r>
          <w:r w:rsidR="0045295C">
            <w:rPr>
              <w:rFonts w:ascii="Cambria" w:hAnsi="Cambria"/>
              <w:noProof/>
              <w:color w:val="595959"/>
              <w:sz w:val="14"/>
              <w:szCs w:val="14"/>
            </w:rPr>
            <w:t>2</w:t>
          </w:r>
          <w:r w:rsidRPr="00EB0B0D">
            <w:rPr>
              <w:rFonts w:ascii="Cambria" w:hAnsi="Cambria"/>
              <w:color w:val="595959"/>
              <w:sz w:val="14"/>
              <w:szCs w:val="14"/>
            </w:rPr>
            <w:fldChar w:fldCharType="end"/>
          </w:r>
        </w:p>
      </w:tc>
    </w:tr>
  </w:tbl>
  <w:p w14:paraId="2B497AB0" w14:textId="77777777" w:rsidR="00846589" w:rsidRPr="00EB0B0D" w:rsidRDefault="00846589" w:rsidP="00D422FA">
    <w:pPr>
      <w:pStyle w:val="Zpat"/>
      <w:rPr>
        <w:rFonts w:ascii="Cambria" w:hAnsi="Cambri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38"/>
      <w:gridCol w:w="334"/>
    </w:tblGrid>
    <w:tr w:rsidR="00846589" w:rsidRPr="00D422FA" w14:paraId="7D82B3E1" w14:textId="77777777" w:rsidTr="00937650">
      <w:tc>
        <w:tcPr>
          <w:tcW w:w="4816" w:type="pct"/>
          <w:tcBorders>
            <w:bottom w:val="nil"/>
            <w:right w:val="single" w:sz="4" w:space="0" w:color="BFBFBF"/>
          </w:tcBorders>
        </w:tcPr>
        <w:p w14:paraId="59DCFA6C" w14:textId="77777777" w:rsidR="00846589" w:rsidRPr="00D422FA" w:rsidRDefault="00846589" w:rsidP="00937650">
          <w:pPr>
            <w:framePr w:wrap="around" w:vAnchor="text" w:hAnchor="margin" w:xAlign="right" w:y="1"/>
            <w:jc w:val="right"/>
            <w:rPr>
              <w:rFonts w:ascii="Calibri" w:eastAsia="Cambria" w:hAnsi="Calibri"/>
              <w:color w:val="595959"/>
              <w:sz w:val="16"/>
              <w:szCs w:val="16"/>
            </w:rPr>
          </w:pPr>
          <w:r>
            <w:rPr>
              <w:rFonts w:ascii="Calibri" w:hAnsi="Calibri"/>
              <w:bCs/>
              <w:caps/>
              <w:color w:val="595959"/>
              <w:sz w:val="16"/>
              <w:szCs w:val="16"/>
            </w:rPr>
            <w:t>Smlouva o dílo</w:t>
          </w:r>
        </w:p>
      </w:tc>
      <w:tc>
        <w:tcPr>
          <w:tcW w:w="184" w:type="pct"/>
          <w:tcBorders>
            <w:left w:val="single" w:sz="4" w:space="0" w:color="BFBFBF"/>
            <w:bottom w:val="nil"/>
          </w:tcBorders>
        </w:tcPr>
        <w:p w14:paraId="0D7FDE60" w14:textId="77777777" w:rsidR="00846589" w:rsidRPr="00D422FA" w:rsidRDefault="00846589" w:rsidP="00937650">
          <w:pPr>
            <w:framePr w:wrap="around" w:vAnchor="text" w:hAnchor="margin" w:xAlign="right" w:y="1"/>
            <w:rPr>
              <w:rFonts w:ascii="Calibri" w:eastAsia="Cambria" w:hAnsi="Calibri"/>
              <w:color w:val="595959"/>
              <w:sz w:val="16"/>
              <w:szCs w:val="16"/>
            </w:rPr>
          </w:pPr>
          <w:r w:rsidRPr="00D422FA">
            <w:rPr>
              <w:rFonts w:ascii="Calibri" w:hAnsi="Calibri"/>
              <w:color w:val="595959"/>
              <w:sz w:val="16"/>
              <w:szCs w:val="16"/>
            </w:rPr>
            <w:fldChar w:fldCharType="begin"/>
          </w:r>
          <w:r w:rsidRPr="00D422FA">
            <w:rPr>
              <w:rFonts w:ascii="Calibri" w:hAnsi="Calibri"/>
              <w:color w:val="595959"/>
              <w:sz w:val="16"/>
              <w:szCs w:val="16"/>
            </w:rPr>
            <w:instrText xml:space="preserve"> PAGE   \* MERGEFORMAT </w:instrText>
          </w:r>
          <w:r w:rsidRPr="00D422FA">
            <w:rPr>
              <w:rFonts w:ascii="Calibri" w:hAnsi="Calibri"/>
              <w:color w:val="595959"/>
              <w:sz w:val="16"/>
              <w:szCs w:val="16"/>
            </w:rPr>
            <w:fldChar w:fldCharType="separate"/>
          </w:r>
          <w:r>
            <w:rPr>
              <w:rFonts w:ascii="Calibri" w:hAnsi="Calibri"/>
              <w:noProof/>
              <w:color w:val="595959"/>
              <w:sz w:val="16"/>
              <w:szCs w:val="16"/>
            </w:rPr>
            <w:t>1</w:t>
          </w:r>
          <w:r w:rsidRPr="00D422FA">
            <w:rPr>
              <w:rFonts w:ascii="Calibri" w:hAnsi="Calibri"/>
              <w:color w:val="595959"/>
              <w:sz w:val="16"/>
              <w:szCs w:val="16"/>
            </w:rPr>
            <w:fldChar w:fldCharType="end"/>
          </w:r>
        </w:p>
      </w:tc>
    </w:tr>
  </w:tbl>
  <w:p w14:paraId="1A3BC8FC" w14:textId="77777777" w:rsidR="00846589" w:rsidRDefault="00846589" w:rsidP="001F16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D95B" w14:textId="77777777" w:rsidR="00977462" w:rsidRDefault="00977462">
      <w:r>
        <w:separator/>
      </w:r>
    </w:p>
  </w:footnote>
  <w:footnote w:type="continuationSeparator" w:id="0">
    <w:p w14:paraId="1F7B8984" w14:textId="77777777" w:rsidR="00977462" w:rsidRDefault="0097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633A" w14:textId="77777777" w:rsidR="00846589" w:rsidRDefault="00846589" w:rsidP="00C96CAC">
    <w:pPr>
      <w:pStyle w:val="Zhlav"/>
    </w:pPr>
  </w:p>
  <w:p w14:paraId="0CF46358" w14:textId="3305C7A5" w:rsidR="00846589" w:rsidRPr="008F32EB" w:rsidRDefault="00B4512A" w:rsidP="00C96CAC">
    <w:pPr>
      <w:rPr>
        <w:noProof/>
      </w:rPr>
    </w:pPr>
    <w:r>
      <w:rPr>
        <w:noProof/>
      </w:rPr>
      <w:drawing>
        <wp:inline distT="0" distB="0" distL="0" distR="0" wp14:anchorId="5B5FA35F" wp14:editId="1A43B865">
          <wp:extent cx="2247900" cy="485775"/>
          <wp:effectExtent l="0" t="0" r="0" b="0"/>
          <wp:docPr id="1" name="Obrázek 1" descr="header-op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eader-opzp"/>
                  <pic:cNvPicPr>
                    <a:picLocks noChangeAspect="1" noChangeArrowheads="1"/>
                  </pic:cNvPicPr>
                </pic:nvPicPr>
                <pic:blipFill>
                  <a:blip r:embed="rId1">
                    <a:extLst>
                      <a:ext uri="{28A0092B-C50C-407E-A947-70E740481C1C}">
                        <a14:useLocalDpi xmlns:a14="http://schemas.microsoft.com/office/drawing/2010/main" val="0"/>
                      </a:ext>
                    </a:extLst>
                  </a:blip>
                  <a:srcRect r="15588"/>
                  <a:stretch>
                    <a:fillRect/>
                  </a:stretch>
                </pic:blipFill>
                <pic:spPr bwMode="auto">
                  <a:xfrm>
                    <a:off x="0" y="0"/>
                    <a:ext cx="2247900" cy="485775"/>
                  </a:xfrm>
                  <a:prstGeom prst="rect">
                    <a:avLst/>
                  </a:prstGeom>
                  <a:noFill/>
                  <a:ln>
                    <a:noFill/>
                  </a:ln>
                </pic:spPr>
              </pic:pic>
            </a:graphicData>
          </a:graphic>
        </wp:inline>
      </w:drawing>
    </w:r>
    <w:r w:rsidR="00846589">
      <w:rPr>
        <w:noProof/>
      </w:rPr>
      <w:t xml:space="preserve">   </w:t>
    </w:r>
  </w:p>
  <w:p w14:paraId="1693CE16" w14:textId="77777777" w:rsidR="00846589" w:rsidRPr="00C96CAC" w:rsidRDefault="00846589" w:rsidP="00C96C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FE9"/>
    <w:multiLevelType w:val="hybridMultilevel"/>
    <w:tmpl w:val="32A8E834"/>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A97900"/>
    <w:multiLevelType w:val="multilevel"/>
    <w:tmpl w:val="C95C6F1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2B7BAF"/>
    <w:multiLevelType w:val="hybridMultilevel"/>
    <w:tmpl w:val="CB9A5E92"/>
    <w:lvl w:ilvl="0" w:tplc="5664CE96">
      <w:numFmt w:val="bullet"/>
      <w:lvlText w:val="-"/>
      <w:lvlJc w:val="left"/>
      <w:pPr>
        <w:ind w:left="1072" w:hanging="360"/>
      </w:pPr>
      <w:rPr>
        <w:rFonts w:ascii="Cambria" w:eastAsia="Times New Roman" w:hAnsi="Cambria" w:cs="Calibri"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3" w15:restartNumberingAfterBreak="0">
    <w:nsid w:val="02B80918"/>
    <w:multiLevelType w:val="hybridMultilevel"/>
    <w:tmpl w:val="FE9E8B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48D4716"/>
    <w:multiLevelType w:val="multilevel"/>
    <w:tmpl w:val="FAC4D96E"/>
    <w:lvl w:ilvl="0">
      <w:start w:val="1"/>
      <w:numFmt w:val="decimal"/>
      <w:pStyle w:val="Nadpis2"/>
      <w:lvlText w:val="%1."/>
      <w:lvlJc w:val="left"/>
      <w:pPr>
        <w:tabs>
          <w:tab w:val="num" w:pos="720"/>
        </w:tabs>
        <w:ind w:left="432" w:hanging="432"/>
      </w:pPr>
      <w:rPr>
        <w:rFonts w:hint="default"/>
      </w:rPr>
    </w:lvl>
    <w:lvl w:ilvl="1">
      <w:start w:val="1"/>
      <w:numFmt w:val="decimal"/>
      <w:pStyle w:val="Normodsaz"/>
      <w:lvlText w:val="%1.%2"/>
      <w:lvlJc w:val="left"/>
      <w:pPr>
        <w:tabs>
          <w:tab w:val="num" w:pos="1080"/>
        </w:tabs>
        <w:ind w:left="576" w:hanging="576"/>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04CE75D8"/>
    <w:multiLevelType w:val="hybridMultilevel"/>
    <w:tmpl w:val="688C2BBE"/>
    <w:lvl w:ilvl="0" w:tplc="F6FE0B36">
      <w:start w:val="1"/>
      <w:numFmt w:val="bullet"/>
      <w:lvlText w:val=""/>
      <w:lvlJc w:val="left"/>
      <w:pPr>
        <w:tabs>
          <w:tab w:val="num" w:pos="794"/>
        </w:tabs>
        <w:ind w:left="794" w:hanging="39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7" w15:restartNumberingAfterBreak="0">
    <w:nsid w:val="075F038F"/>
    <w:multiLevelType w:val="hybridMultilevel"/>
    <w:tmpl w:val="E32C8B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DB1BBF"/>
    <w:multiLevelType w:val="multilevel"/>
    <w:tmpl w:val="7B6668BE"/>
    <w:lvl w:ilvl="0">
      <w:start w:val="1"/>
      <w:numFmt w:val="upperRoman"/>
      <w:lvlText w:val="%1."/>
      <w:lvlJc w:val="left"/>
      <w:pPr>
        <w:ind w:left="1080" w:hanging="720"/>
      </w:pPr>
      <w:rPr>
        <w:rFonts w:hint="default"/>
        <w:b/>
      </w:rPr>
    </w:lvl>
    <w:lvl w:ilvl="1">
      <w:start w:val="1"/>
      <w:numFmt w:val="decimal"/>
      <w:isLgl/>
      <w:lvlText w:val="%1.%2."/>
      <w:lvlJc w:val="left"/>
      <w:pPr>
        <w:ind w:left="567" w:hanging="567"/>
      </w:pPr>
      <w:rPr>
        <w:rFonts w:hint="default"/>
      </w:rPr>
    </w:lvl>
    <w:lvl w:ilvl="2">
      <w:start w:val="1"/>
      <w:numFmt w:val="decimal"/>
      <w:isLgl/>
      <w:lvlText w:val="%1.%2.%3."/>
      <w:lvlJc w:val="left"/>
      <w:pPr>
        <w:ind w:left="1702" w:hanging="567"/>
      </w:pPr>
      <w:rPr>
        <w:rFonts w:hint="default"/>
        <w:b/>
        <w:bCs/>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E36D35"/>
    <w:multiLevelType w:val="hybridMultilevel"/>
    <w:tmpl w:val="02DE42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F40BC"/>
    <w:multiLevelType w:val="hybridMultilevel"/>
    <w:tmpl w:val="3D8A32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646071F"/>
    <w:multiLevelType w:val="hybridMultilevel"/>
    <w:tmpl w:val="FEC8F882"/>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916E35"/>
    <w:multiLevelType w:val="hybridMultilevel"/>
    <w:tmpl w:val="9E803D80"/>
    <w:lvl w:ilvl="0" w:tplc="C318F82E">
      <w:start w:val="1"/>
      <w:numFmt w:val="bullet"/>
      <w:lvlText w:val=""/>
      <w:lvlJc w:val="left"/>
      <w:pPr>
        <w:tabs>
          <w:tab w:val="num" w:pos="964"/>
        </w:tabs>
        <w:ind w:left="964" w:hanging="397"/>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C76599C"/>
    <w:multiLevelType w:val="hybridMultilevel"/>
    <w:tmpl w:val="83D03A3C"/>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745B0"/>
    <w:multiLevelType w:val="multilevel"/>
    <w:tmpl w:val="86562380"/>
    <w:lvl w:ilvl="0">
      <w:start w:val="2"/>
      <w:numFmt w:val="decimal"/>
      <w:lvlText w:val="%1."/>
      <w:lvlJc w:val="left"/>
      <w:pPr>
        <w:ind w:left="360" w:hanging="360"/>
      </w:pPr>
      <w:rPr>
        <w:rFonts w:ascii="Verdana" w:hAnsi="Verdana" w:cs="Arial" w:hint="default"/>
        <w:sz w:val="16"/>
      </w:rPr>
    </w:lvl>
    <w:lvl w:ilvl="1">
      <w:start w:val="1"/>
      <w:numFmt w:val="decimal"/>
      <w:lvlText w:val="%1.%2."/>
      <w:lvlJc w:val="left"/>
      <w:pPr>
        <w:ind w:left="720" w:hanging="720"/>
      </w:pPr>
      <w:rPr>
        <w:rFonts w:ascii="Calibri" w:hAnsi="Calibri" w:cs="Arial" w:hint="default"/>
        <w:sz w:val="20"/>
        <w:szCs w:val="20"/>
      </w:rPr>
    </w:lvl>
    <w:lvl w:ilvl="2">
      <w:start w:val="1"/>
      <w:numFmt w:val="decimal"/>
      <w:lvlText w:val="%1.%2.%3."/>
      <w:lvlJc w:val="left"/>
      <w:pPr>
        <w:ind w:left="720" w:hanging="720"/>
      </w:pPr>
      <w:rPr>
        <w:rFonts w:ascii="Cambria" w:hAnsi="Cambria" w:cs="Arial" w:hint="default"/>
        <w:i w:val="0"/>
        <w:sz w:val="20"/>
        <w:szCs w:val="20"/>
      </w:rPr>
    </w:lvl>
    <w:lvl w:ilvl="3">
      <w:start w:val="1"/>
      <w:numFmt w:val="decimal"/>
      <w:lvlText w:val="%1.%2.%3.%4."/>
      <w:lvlJc w:val="left"/>
      <w:pPr>
        <w:ind w:left="1080" w:hanging="1080"/>
      </w:pPr>
      <w:rPr>
        <w:rFonts w:ascii="Verdana" w:hAnsi="Verdana" w:cs="Arial" w:hint="default"/>
        <w:sz w:val="16"/>
      </w:rPr>
    </w:lvl>
    <w:lvl w:ilvl="4">
      <w:start w:val="1"/>
      <w:numFmt w:val="decimal"/>
      <w:lvlText w:val="%1.%2.%3.%4.%5."/>
      <w:lvlJc w:val="left"/>
      <w:pPr>
        <w:ind w:left="1080" w:hanging="1080"/>
      </w:pPr>
      <w:rPr>
        <w:rFonts w:ascii="Verdana" w:hAnsi="Verdana" w:cs="Arial" w:hint="default"/>
        <w:sz w:val="16"/>
      </w:rPr>
    </w:lvl>
    <w:lvl w:ilvl="5">
      <w:start w:val="1"/>
      <w:numFmt w:val="decimal"/>
      <w:lvlText w:val="%1.%2.%3.%4.%5.%6."/>
      <w:lvlJc w:val="left"/>
      <w:pPr>
        <w:ind w:left="1440" w:hanging="1440"/>
      </w:pPr>
      <w:rPr>
        <w:rFonts w:ascii="Verdana" w:hAnsi="Verdana" w:cs="Arial" w:hint="default"/>
        <w:sz w:val="16"/>
      </w:rPr>
    </w:lvl>
    <w:lvl w:ilvl="6">
      <w:start w:val="1"/>
      <w:numFmt w:val="decimal"/>
      <w:lvlText w:val="%1.%2.%3.%4.%5.%6.%7."/>
      <w:lvlJc w:val="left"/>
      <w:pPr>
        <w:ind w:left="1440" w:hanging="1440"/>
      </w:pPr>
      <w:rPr>
        <w:rFonts w:ascii="Verdana" w:hAnsi="Verdana" w:cs="Arial" w:hint="default"/>
        <w:sz w:val="16"/>
      </w:rPr>
    </w:lvl>
    <w:lvl w:ilvl="7">
      <w:start w:val="1"/>
      <w:numFmt w:val="decimal"/>
      <w:lvlText w:val="%1.%2.%3.%4.%5.%6.%7.%8."/>
      <w:lvlJc w:val="left"/>
      <w:pPr>
        <w:ind w:left="1800" w:hanging="1800"/>
      </w:pPr>
      <w:rPr>
        <w:rFonts w:ascii="Verdana" w:hAnsi="Verdana" w:cs="Arial" w:hint="default"/>
        <w:sz w:val="16"/>
      </w:rPr>
    </w:lvl>
    <w:lvl w:ilvl="8">
      <w:start w:val="1"/>
      <w:numFmt w:val="decimal"/>
      <w:lvlText w:val="%1.%2.%3.%4.%5.%6.%7.%8.%9."/>
      <w:lvlJc w:val="left"/>
      <w:pPr>
        <w:ind w:left="2160" w:hanging="2160"/>
      </w:pPr>
      <w:rPr>
        <w:rFonts w:ascii="Verdana" w:hAnsi="Verdana" w:cs="Arial" w:hint="default"/>
        <w:sz w:val="16"/>
      </w:rPr>
    </w:lvl>
  </w:abstractNum>
  <w:abstractNum w:abstractNumId="15" w15:restartNumberingAfterBreak="0">
    <w:nsid w:val="33947BDB"/>
    <w:multiLevelType w:val="hybridMultilevel"/>
    <w:tmpl w:val="9904D13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4752F58"/>
    <w:multiLevelType w:val="hybridMultilevel"/>
    <w:tmpl w:val="5D94569E"/>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257F4"/>
    <w:multiLevelType w:val="multilevel"/>
    <w:tmpl w:val="DDE2CF22"/>
    <w:lvl w:ilvl="0">
      <w:start w:val="4"/>
      <w:numFmt w:val="decimal"/>
      <w:lvlText w:val="%1."/>
      <w:lvlJc w:val="left"/>
      <w:pPr>
        <w:ind w:left="624" w:hanging="624"/>
      </w:pPr>
      <w:rPr>
        <w:rFonts w:hint="default"/>
      </w:rPr>
    </w:lvl>
    <w:lvl w:ilvl="1">
      <w:start w:val="2"/>
      <w:numFmt w:val="decimal"/>
      <w:lvlText w:val="%1.%2."/>
      <w:lvlJc w:val="left"/>
      <w:pPr>
        <w:ind w:left="813" w:hanging="624"/>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367D2918"/>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C327B8A"/>
    <w:multiLevelType w:val="hybridMultilevel"/>
    <w:tmpl w:val="FF6A24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C7A475C"/>
    <w:multiLevelType w:val="multilevel"/>
    <w:tmpl w:val="D50E162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2."/>
      <w:lvlJc w:val="left"/>
      <w:pPr>
        <w:tabs>
          <w:tab w:val="num" w:pos="652"/>
        </w:tabs>
        <w:ind w:left="652" w:hanging="510"/>
      </w:pPr>
      <w:rPr>
        <w:rFonts w:ascii="Cambria" w:eastAsia="Times New Roman" w:hAnsi="Cambria" w:cs="Calibri"/>
        <w:b/>
        <w:strike w:val="0"/>
        <w:dstrike w:val="0"/>
        <w:color w:val="auto"/>
        <w:u w:val="none"/>
        <w:effect w:val="none"/>
      </w:rPr>
    </w:lvl>
    <w:lvl w:ilvl="2">
      <w:start w:val="1"/>
      <w:numFmt w:val="decimal"/>
      <w:pStyle w:val="Bodsmlouvy-211"/>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CFF4656"/>
    <w:multiLevelType w:val="hybridMultilevel"/>
    <w:tmpl w:val="96BE5B6C"/>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DB34D7"/>
    <w:multiLevelType w:val="hybridMultilevel"/>
    <w:tmpl w:val="7A60174C"/>
    <w:lvl w:ilvl="0" w:tplc="0106BD58">
      <w:start w:val="1"/>
      <w:numFmt w:val="decimal"/>
      <w:lvlText w:val="%1."/>
      <w:lvlJc w:val="left"/>
      <w:pPr>
        <w:ind w:left="397" w:hanging="397"/>
      </w:pPr>
      <w:rPr>
        <w:rFonts w:hint="default"/>
      </w:rPr>
    </w:lvl>
    <w:lvl w:ilvl="1" w:tplc="F6FE0B36">
      <w:start w:val="1"/>
      <w:numFmt w:val="bullet"/>
      <w:lvlText w:val=""/>
      <w:lvlJc w:val="left"/>
      <w:pPr>
        <w:tabs>
          <w:tab w:val="num" w:pos="794"/>
        </w:tabs>
        <w:ind w:left="794" w:hanging="397"/>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00083"/>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AA60617"/>
    <w:multiLevelType w:val="multilevel"/>
    <w:tmpl w:val="FB4AFFA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77C98"/>
    <w:multiLevelType w:val="hybridMultilevel"/>
    <w:tmpl w:val="182EF08C"/>
    <w:lvl w:ilvl="0" w:tplc="97BA53CC">
      <w:start w:val="1"/>
      <w:numFmt w:val="bullet"/>
      <w:lvlText w:val=""/>
      <w:lvlJc w:val="left"/>
      <w:pPr>
        <w:ind w:left="567" w:hanging="567"/>
      </w:pPr>
      <w:rPr>
        <w:rFonts w:ascii="Tahoma" w:hAnsi="Tahoma" w:hint="default"/>
        <w:sz w:val="16"/>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CB1DF6"/>
    <w:multiLevelType w:val="hybridMultilevel"/>
    <w:tmpl w:val="4192E920"/>
    <w:lvl w:ilvl="0" w:tplc="70283C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617297"/>
    <w:multiLevelType w:val="hybridMultilevel"/>
    <w:tmpl w:val="DCE01BDC"/>
    <w:lvl w:ilvl="0" w:tplc="4A447068">
      <w:start w:val="1"/>
      <w:numFmt w:val="bullet"/>
      <w:lvlText w:val="-"/>
      <w:lvlJc w:val="left"/>
      <w:pPr>
        <w:ind w:left="757" w:hanging="360"/>
      </w:pPr>
      <w:rPr>
        <w:rFonts w:ascii="Calibri" w:eastAsia="Times New Roman" w:hAnsi="Calibri" w:cs="Calibri"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8" w15:restartNumberingAfterBreak="0">
    <w:nsid w:val="50010988"/>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046489C"/>
    <w:multiLevelType w:val="hybridMultilevel"/>
    <w:tmpl w:val="49A2643E"/>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F6722"/>
    <w:multiLevelType w:val="hybridMultilevel"/>
    <w:tmpl w:val="7DEC5CF0"/>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5C074A"/>
    <w:multiLevelType w:val="hybridMultilevel"/>
    <w:tmpl w:val="EF285D8A"/>
    <w:lvl w:ilvl="0" w:tplc="E0B4DEF8">
      <w:start w:val="1"/>
      <w:numFmt w:val="upperLetter"/>
      <w:lvlText w:val="%1."/>
      <w:lvlJc w:val="left"/>
      <w:pPr>
        <w:ind w:left="1080" w:hanging="360"/>
      </w:pPr>
      <w:rPr>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4FC05A3"/>
    <w:multiLevelType w:val="hybridMultilevel"/>
    <w:tmpl w:val="2838364E"/>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7027B0"/>
    <w:multiLevelType w:val="hybridMultilevel"/>
    <w:tmpl w:val="BAB2EA02"/>
    <w:lvl w:ilvl="0" w:tplc="E9667AFC">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0255DD"/>
    <w:multiLevelType w:val="hybridMultilevel"/>
    <w:tmpl w:val="779C0BE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5DCD5B90"/>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01A0FC6"/>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61B73F7"/>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6A520CF"/>
    <w:multiLevelType w:val="singleLevel"/>
    <w:tmpl w:val="9572D734"/>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66A93E6E"/>
    <w:multiLevelType w:val="multilevel"/>
    <w:tmpl w:val="74D80756"/>
    <w:lvl w:ilvl="0">
      <w:start w:val="2"/>
      <w:numFmt w:val="decimal"/>
      <w:lvlText w:val="%1."/>
      <w:lvlJc w:val="left"/>
      <w:pPr>
        <w:ind w:left="360" w:hanging="360"/>
      </w:pPr>
      <w:rPr>
        <w:rFonts w:ascii="Arial" w:eastAsia="Arial" w:hAnsi="Arial" w:cs="Arial" w:hint="default"/>
        <w:color w:val="000000"/>
        <w:sz w:val="20"/>
      </w:rPr>
    </w:lvl>
    <w:lvl w:ilvl="1">
      <w:start w:val="1"/>
      <w:numFmt w:val="decimal"/>
      <w:lvlText w:val="%1.%2."/>
      <w:lvlJc w:val="left"/>
      <w:pPr>
        <w:ind w:left="360" w:hanging="360"/>
      </w:pPr>
      <w:rPr>
        <w:rFonts w:ascii="Arial" w:eastAsia="Arial" w:hAnsi="Arial" w:cs="Arial" w:hint="default"/>
        <w:color w:val="000000"/>
        <w:sz w:val="20"/>
      </w:rPr>
    </w:lvl>
    <w:lvl w:ilvl="2">
      <w:start w:val="1"/>
      <w:numFmt w:val="decimal"/>
      <w:lvlText w:val="%1.%2.%3."/>
      <w:lvlJc w:val="left"/>
      <w:pPr>
        <w:ind w:left="720" w:hanging="720"/>
      </w:pPr>
      <w:rPr>
        <w:rFonts w:ascii="Arial" w:eastAsia="Arial" w:hAnsi="Arial" w:cs="Arial" w:hint="default"/>
        <w:color w:val="000000"/>
        <w:sz w:val="20"/>
      </w:rPr>
    </w:lvl>
    <w:lvl w:ilvl="3">
      <w:start w:val="1"/>
      <w:numFmt w:val="decimal"/>
      <w:lvlText w:val="%1.%2.%3.%4."/>
      <w:lvlJc w:val="left"/>
      <w:pPr>
        <w:ind w:left="720" w:hanging="720"/>
      </w:pPr>
      <w:rPr>
        <w:rFonts w:ascii="Arial" w:eastAsia="Arial" w:hAnsi="Arial" w:cs="Arial" w:hint="default"/>
        <w:color w:val="000000"/>
        <w:sz w:val="20"/>
      </w:rPr>
    </w:lvl>
    <w:lvl w:ilvl="4">
      <w:start w:val="1"/>
      <w:numFmt w:val="decimal"/>
      <w:lvlText w:val="%1.%2.%3.%4.%5."/>
      <w:lvlJc w:val="left"/>
      <w:pPr>
        <w:ind w:left="1080" w:hanging="1080"/>
      </w:pPr>
      <w:rPr>
        <w:rFonts w:ascii="Arial" w:eastAsia="Arial" w:hAnsi="Arial" w:cs="Arial" w:hint="default"/>
        <w:color w:val="000000"/>
        <w:sz w:val="20"/>
      </w:rPr>
    </w:lvl>
    <w:lvl w:ilvl="5">
      <w:start w:val="1"/>
      <w:numFmt w:val="decimal"/>
      <w:lvlText w:val="%1.%2.%3.%4.%5.%6."/>
      <w:lvlJc w:val="left"/>
      <w:pPr>
        <w:ind w:left="1080" w:hanging="1080"/>
      </w:pPr>
      <w:rPr>
        <w:rFonts w:ascii="Arial" w:eastAsia="Arial" w:hAnsi="Arial" w:cs="Arial" w:hint="default"/>
        <w:color w:val="000000"/>
        <w:sz w:val="20"/>
      </w:rPr>
    </w:lvl>
    <w:lvl w:ilvl="6">
      <w:start w:val="1"/>
      <w:numFmt w:val="decimal"/>
      <w:lvlText w:val="%1.%2.%3.%4.%5.%6.%7."/>
      <w:lvlJc w:val="left"/>
      <w:pPr>
        <w:ind w:left="1440" w:hanging="1440"/>
      </w:pPr>
      <w:rPr>
        <w:rFonts w:ascii="Arial" w:eastAsia="Arial" w:hAnsi="Arial" w:cs="Arial" w:hint="default"/>
        <w:color w:val="000000"/>
        <w:sz w:val="20"/>
      </w:rPr>
    </w:lvl>
    <w:lvl w:ilvl="7">
      <w:start w:val="1"/>
      <w:numFmt w:val="decimal"/>
      <w:lvlText w:val="%1.%2.%3.%4.%5.%6.%7.%8."/>
      <w:lvlJc w:val="left"/>
      <w:pPr>
        <w:ind w:left="1440" w:hanging="1440"/>
      </w:pPr>
      <w:rPr>
        <w:rFonts w:ascii="Arial" w:eastAsia="Arial" w:hAnsi="Arial" w:cs="Arial" w:hint="default"/>
        <w:color w:val="000000"/>
        <w:sz w:val="20"/>
      </w:rPr>
    </w:lvl>
    <w:lvl w:ilvl="8">
      <w:start w:val="1"/>
      <w:numFmt w:val="decimal"/>
      <w:lvlText w:val="%1.%2.%3.%4.%5.%6.%7.%8.%9."/>
      <w:lvlJc w:val="left"/>
      <w:pPr>
        <w:ind w:left="1800" w:hanging="1800"/>
      </w:pPr>
      <w:rPr>
        <w:rFonts w:ascii="Arial" w:eastAsia="Arial" w:hAnsi="Arial" w:cs="Arial" w:hint="default"/>
        <w:color w:val="000000"/>
        <w:sz w:val="20"/>
      </w:rPr>
    </w:lvl>
  </w:abstractNum>
  <w:abstractNum w:abstractNumId="40" w15:restartNumberingAfterBreak="0">
    <w:nsid w:val="6A8C4A28"/>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AA166DC"/>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B6C5714"/>
    <w:multiLevelType w:val="hybridMultilevel"/>
    <w:tmpl w:val="4A40F5BC"/>
    <w:lvl w:ilvl="0" w:tplc="308011A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460000"/>
    <w:multiLevelType w:val="multilevel"/>
    <w:tmpl w:val="AFBC443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20F0576"/>
    <w:multiLevelType w:val="hybridMultilevel"/>
    <w:tmpl w:val="6DAE0CE0"/>
    <w:lvl w:ilvl="0" w:tplc="70283C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205F4F"/>
    <w:multiLevelType w:val="multilevel"/>
    <w:tmpl w:val="BBEE4604"/>
    <w:lvl w:ilvl="0">
      <w:start w:val="1"/>
      <w:numFmt w:val="decimal"/>
      <w:lvlText w:val="%1."/>
      <w:lvlJc w:val="left"/>
      <w:pPr>
        <w:ind w:left="357" w:hanging="357"/>
      </w:pPr>
      <w:rPr>
        <w:rFonts w:ascii="Calibri" w:eastAsia="Times New Roman" w:hAnsi="Calibri" w:cs="Calibri"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EB0750E"/>
    <w:multiLevelType w:val="hybridMultilevel"/>
    <w:tmpl w:val="D1BCCB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FA24E86"/>
    <w:multiLevelType w:val="hybridMultilevel"/>
    <w:tmpl w:val="3BE6524A"/>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40849490">
    <w:abstractNumId w:val="38"/>
  </w:num>
  <w:num w:numId="2" w16cid:durableId="963462597">
    <w:abstractNumId w:val="1"/>
  </w:num>
  <w:num w:numId="3" w16cid:durableId="292559418">
    <w:abstractNumId w:val="22"/>
  </w:num>
  <w:num w:numId="4" w16cid:durableId="1985816211">
    <w:abstractNumId w:val="35"/>
  </w:num>
  <w:num w:numId="5" w16cid:durableId="2119718414">
    <w:abstractNumId w:val="18"/>
  </w:num>
  <w:num w:numId="6" w16cid:durableId="1100372418">
    <w:abstractNumId w:val="28"/>
  </w:num>
  <w:num w:numId="7" w16cid:durableId="1052927992">
    <w:abstractNumId w:val="36"/>
  </w:num>
  <w:num w:numId="8" w16cid:durableId="2068799473">
    <w:abstractNumId w:val="37"/>
  </w:num>
  <w:num w:numId="9" w16cid:durableId="1211114089">
    <w:abstractNumId w:val="43"/>
  </w:num>
  <w:num w:numId="10" w16cid:durableId="286590029">
    <w:abstractNumId w:val="41"/>
  </w:num>
  <w:num w:numId="11" w16cid:durableId="1425228544">
    <w:abstractNumId w:val="23"/>
  </w:num>
  <w:num w:numId="12" w16cid:durableId="1402865834">
    <w:abstractNumId w:val="40"/>
  </w:num>
  <w:num w:numId="13" w16cid:durableId="246960644">
    <w:abstractNumId w:val="5"/>
  </w:num>
  <w:num w:numId="14" w16cid:durableId="1430617074">
    <w:abstractNumId w:val="45"/>
  </w:num>
  <w:num w:numId="15" w16cid:durableId="827132839">
    <w:abstractNumId w:val="27"/>
  </w:num>
  <w:num w:numId="16" w16cid:durableId="1388459541">
    <w:abstractNumId w:val="14"/>
  </w:num>
  <w:num w:numId="17" w16cid:durableId="353263675">
    <w:abstractNumId w:val="24"/>
  </w:num>
  <w:num w:numId="18" w16cid:durableId="575745468">
    <w:abstractNumId w:val="8"/>
  </w:num>
  <w:num w:numId="19" w16cid:durableId="801845584">
    <w:abstractNumId w:val="0"/>
  </w:num>
  <w:num w:numId="20" w16cid:durableId="268588698">
    <w:abstractNumId w:val="30"/>
  </w:num>
  <w:num w:numId="21" w16cid:durableId="1861624879">
    <w:abstractNumId w:val="13"/>
  </w:num>
  <w:num w:numId="22" w16cid:durableId="248387242">
    <w:abstractNumId w:val="16"/>
  </w:num>
  <w:num w:numId="23" w16cid:durableId="1044450566">
    <w:abstractNumId w:val="11"/>
  </w:num>
  <w:num w:numId="24" w16cid:durableId="474446130">
    <w:abstractNumId w:val="21"/>
  </w:num>
  <w:num w:numId="25" w16cid:durableId="1013996005">
    <w:abstractNumId w:val="42"/>
  </w:num>
  <w:num w:numId="26" w16cid:durableId="17512907">
    <w:abstractNumId w:val="32"/>
  </w:num>
  <w:num w:numId="27" w16cid:durableId="1604528921">
    <w:abstractNumId w:val="29"/>
  </w:num>
  <w:num w:numId="28" w16cid:durableId="385419684">
    <w:abstractNumId w:val="6"/>
  </w:num>
  <w:num w:numId="29" w16cid:durableId="387189062">
    <w:abstractNumId w:val="33"/>
  </w:num>
  <w:num w:numId="30" w16cid:durableId="932513470">
    <w:abstractNumId w:val="25"/>
  </w:num>
  <w:num w:numId="31" w16cid:durableId="1469280992">
    <w:abstractNumId w:val="2"/>
  </w:num>
  <w:num w:numId="32" w16cid:durableId="428431130">
    <w:abstractNumId w:val="12"/>
  </w:num>
  <w:num w:numId="33" w16cid:durableId="9374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6474873">
    <w:abstractNumId w:val="4"/>
  </w:num>
  <w:num w:numId="35" w16cid:durableId="1769543609">
    <w:abstractNumId w:val="44"/>
  </w:num>
  <w:num w:numId="36" w16cid:durableId="1712607467">
    <w:abstractNumId w:val="26"/>
  </w:num>
  <w:num w:numId="37" w16cid:durableId="1282375525">
    <w:abstractNumId w:val="10"/>
  </w:num>
  <w:num w:numId="38" w16cid:durableId="1583949186">
    <w:abstractNumId w:val="9"/>
  </w:num>
  <w:num w:numId="39" w16cid:durableId="1631932115">
    <w:abstractNumId w:val="19"/>
  </w:num>
  <w:num w:numId="40" w16cid:durableId="1072580998">
    <w:abstractNumId w:val="31"/>
  </w:num>
  <w:num w:numId="41" w16cid:durableId="1228033231">
    <w:abstractNumId w:val="34"/>
  </w:num>
  <w:num w:numId="42" w16cid:durableId="93212013">
    <w:abstractNumId w:val="39"/>
  </w:num>
  <w:num w:numId="43" w16cid:durableId="14428459">
    <w:abstractNumId w:val="3"/>
  </w:num>
  <w:num w:numId="44" w16cid:durableId="687097948">
    <w:abstractNumId w:val="7"/>
  </w:num>
  <w:num w:numId="45" w16cid:durableId="1288314654">
    <w:abstractNumId w:val="46"/>
  </w:num>
  <w:num w:numId="46" w16cid:durableId="1902669090">
    <w:abstractNumId w:val="17"/>
  </w:num>
  <w:num w:numId="47" w16cid:durableId="1929651598">
    <w:abstractNumId w:val="47"/>
  </w:num>
  <w:num w:numId="48" w16cid:durableId="200705399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7B"/>
    <w:rsid w:val="0000015E"/>
    <w:rsid w:val="00004B64"/>
    <w:rsid w:val="00010AD2"/>
    <w:rsid w:val="000113C4"/>
    <w:rsid w:val="00017E86"/>
    <w:rsid w:val="000200B4"/>
    <w:rsid w:val="000227AE"/>
    <w:rsid w:val="00026A6D"/>
    <w:rsid w:val="000277FD"/>
    <w:rsid w:val="00027AC1"/>
    <w:rsid w:val="00035630"/>
    <w:rsid w:val="000361C9"/>
    <w:rsid w:val="00036346"/>
    <w:rsid w:val="00043CD6"/>
    <w:rsid w:val="0004578F"/>
    <w:rsid w:val="0004798C"/>
    <w:rsid w:val="00047CB9"/>
    <w:rsid w:val="00050F60"/>
    <w:rsid w:val="000513FC"/>
    <w:rsid w:val="00056596"/>
    <w:rsid w:val="00062775"/>
    <w:rsid w:val="000678C3"/>
    <w:rsid w:val="00070216"/>
    <w:rsid w:val="0007329F"/>
    <w:rsid w:val="000735AC"/>
    <w:rsid w:val="000735AE"/>
    <w:rsid w:val="00080B20"/>
    <w:rsid w:val="0008566F"/>
    <w:rsid w:val="00087859"/>
    <w:rsid w:val="00093E81"/>
    <w:rsid w:val="000A0782"/>
    <w:rsid w:val="000A0F7B"/>
    <w:rsid w:val="000B1DCD"/>
    <w:rsid w:val="000B26B0"/>
    <w:rsid w:val="000B3DC4"/>
    <w:rsid w:val="000B412B"/>
    <w:rsid w:val="000B4D4A"/>
    <w:rsid w:val="000C038A"/>
    <w:rsid w:val="000C0AD9"/>
    <w:rsid w:val="000C4E11"/>
    <w:rsid w:val="000C5D19"/>
    <w:rsid w:val="000C791B"/>
    <w:rsid w:val="000D1D22"/>
    <w:rsid w:val="000D33E8"/>
    <w:rsid w:val="000D4418"/>
    <w:rsid w:val="000E4383"/>
    <w:rsid w:val="00103F03"/>
    <w:rsid w:val="00104C02"/>
    <w:rsid w:val="00113CB8"/>
    <w:rsid w:val="00117A0C"/>
    <w:rsid w:val="00120D7C"/>
    <w:rsid w:val="00123C42"/>
    <w:rsid w:val="00125559"/>
    <w:rsid w:val="00125B55"/>
    <w:rsid w:val="0014454E"/>
    <w:rsid w:val="00151582"/>
    <w:rsid w:val="001531F7"/>
    <w:rsid w:val="001540B8"/>
    <w:rsid w:val="00155EC8"/>
    <w:rsid w:val="001701FC"/>
    <w:rsid w:val="00171525"/>
    <w:rsid w:val="00172A0E"/>
    <w:rsid w:val="001758FA"/>
    <w:rsid w:val="00181F41"/>
    <w:rsid w:val="00183286"/>
    <w:rsid w:val="00184230"/>
    <w:rsid w:val="001851F5"/>
    <w:rsid w:val="00186DEA"/>
    <w:rsid w:val="00190444"/>
    <w:rsid w:val="001A5CB9"/>
    <w:rsid w:val="001B2B8A"/>
    <w:rsid w:val="001B3E53"/>
    <w:rsid w:val="001B5DC9"/>
    <w:rsid w:val="001B5F10"/>
    <w:rsid w:val="001B67D5"/>
    <w:rsid w:val="001C29D8"/>
    <w:rsid w:val="001C4FB6"/>
    <w:rsid w:val="001C52F3"/>
    <w:rsid w:val="001C6D4A"/>
    <w:rsid w:val="001D1B0E"/>
    <w:rsid w:val="001D7B1A"/>
    <w:rsid w:val="001E1847"/>
    <w:rsid w:val="001E19A1"/>
    <w:rsid w:val="001E25DF"/>
    <w:rsid w:val="001E5005"/>
    <w:rsid w:val="001E770A"/>
    <w:rsid w:val="001F16C4"/>
    <w:rsid w:val="00200121"/>
    <w:rsid w:val="002023BA"/>
    <w:rsid w:val="00203C42"/>
    <w:rsid w:val="002104CF"/>
    <w:rsid w:val="00210BCD"/>
    <w:rsid w:val="002129C4"/>
    <w:rsid w:val="00215891"/>
    <w:rsid w:val="00216F80"/>
    <w:rsid w:val="00217D4D"/>
    <w:rsid w:val="002206E5"/>
    <w:rsid w:val="00221C2F"/>
    <w:rsid w:val="00226BBD"/>
    <w:rsid w:val="00227DDF"/>
    <w:rsid w:val="00234C9E"/>
    <w:rsid w:val="0023553B"/>
    <w:rsid w:val="00236600"/>
    <w:rsid w:val="00236C6F"/>
    <w:rsid w:val="00240502"/>
    <w:rsid w:val="00240896"/>
    <w:rsid w:val="00240AC7"/>
    <w:rsid w:val="0024150A"/>
    <w:rsid w:val="00244BD2"/>
    <w:rsid w:val="0024572A"/>
    <w:rsid w:val="00245AE0"/>
    <w:rsid w:val="00250375"/>
    <w:rsid w:val="00262E7F"/>
    <w:rsid w:val="00264AAE"/>
    <w:rsid w:val="0026752F"/>
    <w:rsid w:val="00267A84"/>
    <w:rsid w:val="00271FA0"/>
    <w:rsid w:val="002775CF"/>
    <w:rsid w:val="00283FA5"/>
    <w:rsid w:val="00284652"/>
    <w:rsid w:val="0029191C"/>
    <w:rsid w:val="002936F1"/>
    <w:rsid w:val="00295442"/>
    <w:rsid w:val="002A2EAF"/>
    <w:rsid w:val="002A603B"/>
    <w:rsid w:val="002B0675"/>
    <w:rsid w:val="002B3244"/>
    <w:rsid w:val="002C4886"/>
    <w:rsid w:val="002C5868"/>
    <w:rsid w:val="002C5B62"/>
    <w:rsid w:val="002E40C8"/>
    <w:rsid w:val="002F2F62"/>
    <w:rsid w:val="003048EF"/>
    <w:rsid w:val="00306962"/>
    <w:rsid w:val="00324DDC"/>
    <w:rsid w:val="00326BAC"/>
    <w:rsid w:val="00337338"/>
    <w:rsid w:val="00342BD9"/>
    <w:rsid w:val="00343182"/>
    <w:rsid w:val="00357024"/>
    <w:rsid w:val="003606F6"/>
    <w:rsid w:val="00361F75"/>
    <w:rsid w:val="00365E32"/>
    <w:rsid w:val="00370919"/>
    <w:rsid w:val="00371FA9"/>
    <w:rsid w:val="00372AAE"/>
    <w:rsid w:val="0038053B"/>
    <w:rsid w:val="00383F8F"/>
    <w:rsid w:val="00384968"/>
    <w:rsid w:val="00384D48"/>
    <w:rsid w:val="00391AE7"/>
    <w:rsid w:val="00392A5C"/>
    <w:rsid w:val="003936AC"/>
    <w:rsid w:val="003A49BC"/>
    <w:rsid w:val="003A4A1B"/>
    <w:rsid w:val="003A71C6"/>
    <w:rsid w:val="003B2B1E"/>
    <w:rsid w:val="003C1669"/>
    <w:rsid w:val="003C41BC"/>
    <w:rsid w:val="003D3165"/>
    <w:rsid w:val="003D4714"/>
    <w:rsid w:val="003D4F8E"/>
    <w:rsid w:val="003D6E5B"/>
    <w:rsid w:val="003E1A1F"/>
    <w:rsid w:val="003E46CE"/>
    <w:rsid w:val="003E6C52"/>
    <w:rsid w:val="003E7D55"/>
    <w:rsid w:val="003F3993"/>
    <w:rsid w:val="003F5CB9"/>
    <w:rsid w:val="003F674D"/>
    <w:rsid w:val="004076DF"/>
    <w:rsid w:val="00411961"/>
    <w:rsid w:val="00414FF2"/>
    <w:rsid w:val="004156E6"/>
    <w:rsid w:val="00416DE4"/>
    <w:rsid w:val="00421B48"/>
    <w:rsid w:val="004229ED"/>
    <w:rsid w:val="0043225B"/>
    <w:rsid w:val="00432D16"/>
    <w:rsid w:val="00432D3C"/>
    <w:rsid w:val="00433163"/>
    <w:rsid w:val="004335A5"/>
    <w:rsid w:val="00435100"/>
    <w:rsid w:val="00435163"/>
    <w:rsid w:val="0043647C"/>
    <w:rsid w:val="00441D8E"/>
    <w:rsid w:val="00442F5E"/>
    <w:rsid w:val="00444C35"/>
    <w:rsid w:val="00447397"/>
    <w:rsid w:val="00451413"/>
    <w:rsid w:val="0045295C"/>
    <w:rsid w:val="00452E4D"/>
    <w:rsid w:val="0045672B"/>
    <w:rsid w:val="00460402"/>
    <w:rsid w:val="004646B0"/>
    <w:rsid w:val="004776FA"/>
    <w:rsid w:val="0048059B"/>
    <w:rsid w:val="004824BD"/>
    <w:rsid w:val="00484767"/>
    <w:rsid w:val="0049164E"/>
    <w:rsid w:val="00492C74"/>
    <w:rsid w:val="00493053"/>
    <w:rsid w:val="004940EA"/>
    <w:rsid w:val="004943C1"/>
    <w:rsid w:val="0049640F"/>
    <w:rsid w:val="004A65DE"/>
    <w:rsid w:val="004B065E"/>
    <w:rsid w:val="004B1BDD"/>
    <w:rsid w:val="004B304C"/>
    <w:rsid w:val="004B37F1"/>
    <w:rsid w:val="004C1ABB"/>
    <w:rsid w:val="004C60AE"/>
    <w:rsid w:val="004C7797"/>
    <w:rsid w:val="004D0E02"/>
    <w:rsid w:val="004D211E"/>
    <w:rsid w:val="004D4FA0"/>
    <w:rsid w:val="004D59F6"/>
    <w:rsid w:val="004E5657"/>
    <w:rsid w:val="004F4B58"/>
    <w:rsid w:val="00502315"/>
    <w:rsid w:val="00504729"/>
    <w:rsid w:val="00507CCD"/>
    <w:rsid w:val="0051009D"/>
    <w:rsid w:val="0051021A"/>
    <w:rsid w:val="00516BDB"/>
    <w:rsid w:val="0052006E"/>
    <w:rsid w:val="00521C6B"/>
    <w:rsid w:val="00523AA1"/>
    <w:rsid w:val="00526384"/>
    <w:rsid w:val="00526C0B"/>
    <w:rsid w:val="0053033F"/>
    <w:rsid w:val="00531A9A"/>
    <w:rsid w:val="0053422C"/>
    <w:rsid w:val="0054571A"/>
    <w:rsid w:val="00553C26"/>
    <w:rsid w:val="00555145"/>
    <w:rsid w:val="005555E6"/>
    <w:rsid w:val="005714C6"/>
    <w:rsid w:val="00572806"/>
    <w:rsid w:val="0057716D"/>
    <w:rsid w:val="0057786A"/>
    <w:rsid w:val="005832B5"/>
    <w:rsid w:val="00583434"/>
    <w:rsid w:val="00585296"/>
    <w:rsid w:val="00591C4B"/>
    <w:rsid w:val="005932E6"/>
    <w:rsid w:val="005B23FC"/>
    <w:rsid w:val="005B6FF6"/>
    <w:rsid w:val="005D006C"/>
    <w:rsid w:val="005D237B"/>
    <w:rsid w:val="005D340B"/>
    <w:rsid w:val="005D6000"/>
    <w:rsid w:val="005D7245"/>
    <w:rsid w:val="005E05A6"/>
    <w:rsid w:val="005E09FD"/>
    <w:rsid w:val="005E2DCA"/>
    <w:rsid w:val="005F1BBB"/>
    <w:rsid w:val="005F4594"/>
    <w:rsid w:val="005F5650"/>
    <w:rsid w:val="00602AA8"/>
    <w:rsid w:val="0061250E"/>
    <w:rsid w:val="00613241"/>
    <w:rsid w:val="00617E7B"/>
    <w:rsid w:val="00621547"/>
    <w:rsid w:val="00622F8B"/>
    <w:rsid w:val="00623F47"/>
    <w:rsid w:val="00631CA0"/>
    <w:rsid w:val="00637125"/>
    <w:rsid w:val="00640AC6"/>
    <w:rsid w:val="00640BD8"/>
    <w:rsid w:val="00641278"/>
    <w:rsid w:val="00645B83"/>
    <w:rsid w:val="006461EF"/>
    <w:rsid w:val="0064771B"/>
    <w:rsid w:val="006512E6"/>
    <w:rsid w:val="00652471"/>
    <w:rsid w:val="00654BF4"/>
    <w:rsid w:val="006650A3"/>
    <w:rsid w:val="006725AD"/>
    <w:rsid w:val="00676EAB"/>
    <w:rsid w:val="006918D7"/>
    <w:rsid w:val="0069292B"/>
    <w:rsid w:val="00696521"/>
    <w:rsid w:val="006969CC"/>
    <w:rsid w:val="006A63C2"/>
    <w:rsid w:val="006A7728"/>
    <w:rsid w:val="006B5E6A"/>
    <w:rsid w:val="006B6B27"/>
    <w:rsid w:val="006C0818"/>
    <w:rsid w:val="006C3274"/>
    <w:rsid w:val="006C4D86"/>
    <w:rsid w:val="006C6720"/>
    <w:rsid w:val="006C6886"/>
    <w:rsid w:val="006D0AE4"/>
    <w:rsid w:val="006D292A"/>
    <w:rsid w:val="006D49B5"/>
    <w:rsid w:val="006D5B28"/>
    <w:rsid w:val="006F3250"/>
    <w:rsid w:val="006F7A6C"/>
    <w:rsid w:val="006F7C70"/>
    <w:rsid w:val="0070027E"/>
    <w:rsid w:val="00701724"/>
    <w:rsid w:val="0070732F"/>
    <w:rsid w:val="0072486C"/>
    <w:rsid w:val="00730F09"/>
    <w:rsid w:val="007369A1"/>
    <w:rsid w:val="007370FB"/>
    <w:rsid w:val="00741E14"/>
    <w:rsid w:val="00743439"/>
    <w:rsid w:val="00747CB9"/>
    <w:rsid w:val="00747DBE"/>
    <w:rsid w:val="00750FF2"/>
    <w:rsid w:val="00753DC4"/>
    <w:rsid w:val="00755C06"/>
    <w:rsid w:val="00756348"/>
    <w:rsid w:val="00756527"/>
    <w:rsid w:val="007720D5"/>
    <w:rsid w:val="00776376"/>
    <w:rsid w:val="00776E42"/>
    <w:rsid w:val="00793CD8"/>
    <w:rsid w:val="00795837"/>
    <w:rsid w:val="007A1B1F"/>
    <w:rsid w:val="007A4519"/>
    <w:rsid w:val="007B08DC"/>
    <w:rsid w:val="007B326E"/>
    <w:rsid w:val="007B4D17"/>
    <w:rsid w:val="007B7069"/>
    <w:rsid w:val="007C2D23"/>
    <w:rsid w:val="007C6815"/>
    <w:rsid w:val="007D18FA"/>
    <w:rsid w:val="007D2BC2"/>
    <w:rsid w:val="007D586A"/>
    <w:rsid w:val="007E0919"/>
    <w:rsid w:val="007F1FE7"/>
    <w:rsid w:val="007F54B3"/>
    <w:rsid w:val="0080226F"/>
    <w:rsid w:val="00820C90"/>
    <w:rsid w:val="008257C8"/>
    <w:rsid w:val="008270D1"/>
    <w:rsid w:val="008277DA"/>
    <w:rsid w:val="008310D0"/>
    <w:rsid w:val="00834013"/>
    <w:rsid w:val="00841010"/>
    <w:rsid w:val="00843CCD"/>
    <w:rsid w:val="00843F4E"/>
    <w:rsid w:val="00846589"/>
    <w:rsid w:val="0085324F"/>
    <w:rsid w:val="00855BB0"/>
    <w:rsid w:val="00880AC8"/>
    <w:rsid w:val="0088716E"/>
    <w:rsid w:val="00893781"/>
    <w:rsid w:val="008B300B"/>
    <w:rsid w:val="008C30E3"/>
    <w:rsid w:val="008C7C82"/>
    <w:rsid w:val="008D0FD1"/>
    <w:rsid w:val="008D3533"/>
    <w:rsid w:val="008E16D4"/>
    <w:rsid w:val="008E7211"/>
    <w:rsid w:val="008E7E92"/>
    <w:rsid w:val="008F6844"/>
    <w:rsid w:val="00900079"/>
    <w:rsid w:val="00901C14"/>
    <w:rsid w:val="0090582D"/>
    <w:rsid w:val="009114FA"/>
    <w:rsid w:val="009140C9"/>
    <w:rsid w:val="009166C8"/>
    <w:rsid w:val="00916AAC"/>
    <w:rsid w:val="009203E3"/>
    <w:rsid w:val="009272CF"/>
    <w:rsid w:val="0093202F"/>
    <w:rsid w:val="00933179"/>
    <w:rsid w:val="00934690"/>
    <w:rsid w:val="00934B20"/>
    <w:rsid w:val="00937650"/>
    <w:rsid w:val="009458FD"/>
    <w:rsid w:val="00947B27"/>
    <w:rsid w:val="009540DC"/>
    <w:rsid w:val="00957E3B"/>
    <w:rsid w:val="00960584"/>
    <w:rsid w:val="0096280D"/>
    <w:rsid w:val="0096764E"/>
    <w:rsid w:val="00975B35"/>
    <w:rsid w:val="00977462"/>
    <w:rsid w:val="00977952"/>
    <w:rsid w:val="00981143"/>
    <w:rsid w:val="00982FE6"/>
    <w:rsid w:val="00987498"/>
    <w:rsid w:val="00991DBD"/>
    <w:rsid w:val="00995CD5"/>
    <w:rsid w:val="009A5A2E"/>
    <w:rsid w:val="009B2284"/>
    <w:rsid w:val="009B232A"/>
    <w:rsid w:val="009B4F10"/>
    <w:rsid w:val="009B527F"/>
    <w:rsid w:val="009C0459"/>
    <w:rsid w:val="009C16F4"/>
    <w:rsid w:val="009C6541"/>
    <w:rsid w:val="009D0340"/>
    <w:rsid w:val="009D32F6"/>
    <w:rsid w:val="009D7413"/>
    <w:rsid w:val="009D7D3E"/>
    <w:rsid w:val="009E15F6"/>
    <w:rsid w:val="009E2DE7"/>
    <w:rsid w:val="009F2500"/>
    <w:rsid w:val="009F652B"/>
    <w:rsid w:val="009F7813"/>
    <w:rsid w:val="00A03E26"/>
    <w:rsid w:val="00A05403"/>
    <w:rsid w:val="00A06455"/>
    <w:rsid w:val="00A066C1"/>
    <w:rsid w:val="00A06CBB"/>
    <w:rsid w:val="00A07AF8"/>
    <w:rsid w:val="00A1445A"/>
    <w:rsid w:val="00A17F38"/>
    <w:rsid w:val="00A22F1D"/>
    <w:rsid w:val="00A2306D"/>
    <w:rsid w:val="00A235C9"/>
    <w:rsid w:val="00A24CF6"/>
    <w:rsid w:val="00A30DCC"/>
    <w:rsid w:val="00A3215B"/>
    <w:rsid w:val="00A34C53"/>
    <w:rsid w:val="00A424D7"/>
    <w:rsid w:val="00A5196A"/>
    <w:rsid w:val="00A55687"/>
    <w:rsid w:val="00A65934"/>
    <w:rsid w:val="00A659BB"/>
    <w:rsid w:val="00A80C34"/>
    <w:rsid w:val="00A927D8"/>
    <w:rsid w:val="00A92F47"/>
    <w:rsid w:val="00A942C5"/>
    <w:rsid w:val="00A94BD8"/>
    <w:rsid w:val="00AA69B5"/>
    <w:rsid w:val="00AA7635"/>
    <w:rsid w:val="00AB0CF7"/>
    <w:rsid w:val="00AB101A"/>
    <w:rsid w:val="00AB2076"/>
    <w:rsid w:val="00AB27EB"/>
    <w:rsid w:val="00AB42D4"/>
    <w:rsid w:val="00AB6260"/>
    <w:rsid w:val="00AB6548"/>
    <w:rsid w:val="00AB6F47"/>
    <w:rsid w:val="00AB74F1"/>
    <w:rsid w:val="00AB7C67"/>
    <w:rsid w:val="00AC0D1B"/>
    <w:rsid w:val="00AC35CE"/>
    <w:rsid w:val="00AC5E3D"/>
    <w:rsid w:val="00AD062C"/>
    <w:rsid w:val="00AD577B"/>
    <w:rsid w:val="00AE1511"/>
    <w:rsid w:val="00AE7711"/>
    <w:rsid w:val="00AF371D"/>
    <w:rsid w:val="00AF77C6"/>
    <w:rsid w:val="00B01AD2"/>
    <w:rsid w:val="00B02CE5"/>
    <w:rsid w:val="00B03C9C"/>
    <w:rsid w:val="00B049CC"/>
    <w:rsid w:val="00B0521C"/>
    <w:rsid w:val="00B17569"/>
    <w:rsid w:val="00B2673B"/>
    <w:rsid w:val="00B274F8"/>
    <w:rsid w:val="00B27D8E"/>
    <w:rsid w:val="00B31523"/>
    <w:rsid w:val="00B32C1A"/>
    <w:rsid w:val="00B33A79"/>
    <w:rsid w:val="00B400F2"/>
    <w:rsid w:val="00B40966"/>
    <w:rsid w:val="00B43166"/>
    <w:rsid w:val="00B44FE6"/>
    <w:rsid w:val="00B4512A"/>
    <w:rsid w:val="00B511FE"/>
    <w:rsid w:val="00B561B0"/>
    <w:rsid w:val="00B57EA0"/>
    <w:rsid w:val="00B620E5"/>
    <w:rsid w:val="00B63CA0"/>
    <w:rsid w:val="00B706A2"/>
    <w:rsid w:val="00B721C8"/>
    <w:rsid w:val="00B8138C"/>
    <w:rsid w:val="00B82A97"/>
    <w:rsid w:val="00B8600D"/>
    <w:rsid w:val="00B9326D"/>
    <w:rsid w:val="00BA2D07"/>
    <w:rsid w:val="00BA2FBA"/>
    <w:rsid w:val="00BA3440"/>
    <w:rsid w:val="00BA3863"/>
    <w:rsid w:val="00BA6342"/>
    <w:rsid w:val="00BB35AF"/>
    <w:rsid w:val="00BB417D"/>
    <w:rsid w:val="00BC0A25"/>
    <w:rsid w:val="00BC1088"/>
    <w:rsid w:val="00BC3953"/>
    <w:rsid w:val="00BC680E"/>
    <w:rsid w:val="00BD4734"/>
    <w:rsid w:val="00BE0835"/>
    <w:rsid w:val="00BE255F"/>
    <w:rsid w:val="00BE4D2E"/>
    <w:rsid w:val="00BE51E4"/>
    <w:rsid w:val="00BE7AC2"/>
    <w:rsid w:val="00BF2495"/>
    <w:rsid w:val="00C03858"/>
    <w:rsid w:val="00C04F45"/>
    <w:rsid w:val="00C06D2D"/>
    <w:rsid w:val="00C11637"/>
    <w:rsid w:val="00C17AA0"/>
    <w:rsid w:val="00C22BFB"/>
    <w:rsid w:val="00C332D3"/>
    <w:rsid w:val="00C37D63"/>
    <w:rsid w:val="00C52E9B"/>
    <w:rsid w:val="00C5655D"/>
    <w:rsid w:val="00C577F1"/>
    <w:rsid w:val="00C611EF"/>
    <w:rsid w:val="00C755A9"/>
    <w:rsid w:val="00C77CEF"/>
    <w:rsid w:val="00C80F25"/>
    <w:rsid w:val="00C814AA"/>
    <w:rsid w:val="00C818E8"/>
    <w:rsid w:val="00C85467"/>
    <w:rsid w:val="00C910B5"/>
    <w:rsid w:val="00C937BF"/>
    <w:rsid w:val="00C93E6A"/>
    <w:rsid w:val="00C95D7F"/>
    <w:rsid w:val="00C96A90"/>
    <w:rsid w:val="00C96CAC"/>
    <w:rsid w:val="00C97F7B"/>
    <w:rsid w:val="00CA0C4F"/>
    <w:rsid w:val="00CA2D9F"/>
    <w:rsid w:val="00CA5FBE"/>
    <w:rsid w:val="00CA7CD2"/>
    <w:rsid w:val="00CB123E"/>
    <w:rsid w:val="00CB1F72"/>
    <w:rsid w:val="00CB2ED8"/>
    <w:rsid w:val="00CB40D8"/>
    <w:rsid w:val="00CC2013"/>
    <w:rsid w:val="00CC3E04"/>
    <w:rsid w:val="00CC43D3"/>
    <w:rsid w:val="00CC6322"/>
    <w:rsid w:val="00CC7E67"/>
    <w:rsid w:val="00CD00B5"/>
    <w:rsid w:val="00CD14F3"/>
    <w:rsid w:val="00CD2E96"/>
    <w:rsid w:val="00CD3CF9"/>
    <w:rsid w:val="00CD4394"/>
    <w:rsid w:val="00CE2BFC"/>
    <w:rsid w:val="00CE43A5"/>
    <w:rsid w:val="00CE6A55"/>
    <w:rsid w:val="00CF32D2"/>
    <w:rsid w:val="00CF4A77"/>
    <w:rsid w:val="00CF6504"/>
    <w:rsid w:val="00D008FA"/>
    <w:rsid w:val="00D009D2"/>
    <w:rsid w:val="00D026CA"/>
    <w:rsid w:val="00D029BD"/>
    <w:rsid w:val="00D040EC"/>
    <w:rsid w:val="00D050A6"/>
    <w:rsid w:val="00D07311"/>
    <w:rsid w:val="00D10F52"/>
    <w:rsid w:val="00D12649"/>
    <w:rsid w:val="00D13AF7"/>
    <w:rsid w:val="00D17034"/>
    <w:rsid w:val="00D24562"/>
    <w:rsid w:val="00D3150E"/>
    <w:rsid w:val="00D3309A"/>
    <w:rsid w:val="00D358D8"/>
    <w:rsid w:val="00D4014F"/>
    <w:rsid w:val="00D422FA"/>
    <w:rsid w:val="00D45B85"/>
    <w:rsid w:val="00D4663A"/>
    <w:rsid w:val="00D5280E"/>
    <w:rsid w:val="00D55BD9"/>
    <w:rsid w:val="00D642B3"/>
    <w:rsid w:val="00D741B3"/>
    <w:rsid w:val="00D80C50"/>
    <w:rsid w:val="00D822D1"/>
    <w:rsid w:val="00D91C39"/>
    <w:rsid w:val="00D93768"/>
    <w:rsid w:val="00D974D7"/>
    <w:rsid w:val="00DA0E46"/>
    <w:rsid w:val="00DA536A"/>
    <w:rsid w:val="00DA6DF6"/>
    <w:rsid w:val="00DB168B"/>
    <w:rsid w:val="00DB2494"/>
    <w:rsid w:val="00DB72F4"/>
    <w:rsid w:val="00DC3E83"/>
    <w:rsid w:val="00DD0D2E"/>
    <w:rsid w:val="00DD34F8"/>
    <w:rsid w:val="00DE4635"/>
    <w:rsid w:val="00DE6962"/>
    <w:rsid w:val="00DF1239"/>
    <w:rsid w:val="00DF5930"/>
    <w:rsid w:val="00E01CE6"/>
    <w:rsid w:val="00E03F08"/>
    <w:rsid w:val="00E043D6"/>
    <w:rsid w:val="00E0531E"/>
    <w:rsid w:val="00E06E3F"/>
    <w:rsid w:val="00E070F0"/>
    <w:rsid w:val="00E13CAA"/>
    <w:rsid w:val="00E2482F"/>
    <w:rsid w:val="00E2739B"/>
    <w:rsid w:val="00E32195"/>
    <w:rsid w:val="00E32E0D"/>
    <w:rsid w:val="00E36189"/>
    <w:rsid w:val="00E36E80"/>
    <w:rsid w:val="00E413C5"/>
    <w:rsid w:val="00E41A65"/>
    <w:rsid w:val="00E444FF"/>
    <w:rsid w:val="00E548DF"/>
    <w:rsid w:val="00E627C1"/>
    <w:rsid w:val="00E65C14"/>
    <w:rsid w:val="00E73ADC"/>
    <w:rsid w:val="00E83C3C"/>
    <w:rsid w:val="00E8563C"/>
    <w:rsid w:val="00E8600F"/>
    <w:rsid w:val="00E86A11"/>
    <w:rsid w:val="00E90767"/>
    <w:rsid w:val="00E9106F"/>
    <w:rsid w:val="00E91EC6"/>
    <w:rsid w:val="00E920E3"/>
    <w:rsid w:val="00E93E8F"/>
    <w:rsid w:val="00E960E5"/>
    <w:rsid w:val="00EA0864"/>
    <w:rsid w:val="00EA3164"/>
    <w:rsid w:val="00EA6423"/>
    <w:rsid w:val="00EB0B0D"/>
    <w:rsid w:val="00EB2820"/>
    <w:rsid w:val="00EB75A9"/>
    <w:rsid w:val="00EC0123"/>
    <w:rsid w:val="00EC0602"/>
    <w:rsid w:val="00EC1017"/>
    <w:rsid w:val="00ED1F5C"/>
    <w:rsid w:val="00ED2723"/>
    <w:rsid w:val="00ED4236"/>
    <w:rsid w:val="00ED5343"/>
    <w:rsid w:val="00EE03C1"/>
    <w:rsid w:val="00EE0CF8"/>
    <w:rsid w:val="00EE2C3F"/>
    <w:rsid w:val="00EE65CD"/>
    <w:rsid w:val="00EE66E3"/>
    <w:rsid w:val="00EF3AE5"/>
    <w:rsid w:val="00EF4304"/>
    <w:rsid w:val="00EF445F"/>
    <w:rsid w:val="00F02F5D"/>
    <w:rsid w:val="00F06975"/>
    <w:rsid w:val="00F153A1"/>
    <w:rsid w:val="00F15425"/>
    <w:rsid w:val="00F1663D"/>
    <w:rsid w:val="00F22BEF"/>
    <w:rsid w:val="00F246B0"/>
    <w:rsid w:val="00F249BB"/>
    <w:rsid w:val="00F26AAA"/>
    <w:rsid w:val="00F32EE0"/>
    <w:rsid w:val="00F3576F"/>
    <w:rsid w:val="00F425D4"/>
    <w:rsid w:val="00F448F8"/>
    <w:rsid w:val="00F54D70"/>
    <w:rsid w:val="00F61C29"/>
    <w:rsid w:val="00F63DF5"/>
    <w:rsid w:val="00F64F9D"/>
    <w:rsid w:val="00F67521"/>
    <w:rsid w:val="00F70CA9"/>
    <w:rsid w:val="00F76F65"/>
    <w:rsid w:val="00F81196"/>
    <w:rsid w:val="00F826F4"/>
    <w:rsid w:val="00F83667"/>
    <w:rsid w:val="00F90204"/>
    <w:rsid w:val="00F947A1"/>
    <w:rsid w:val="00F95A03"/>
    <w:rsid w:val="00FA1EB5"/>
    <w:rsid w:val="00FA35CA"/>
    <w:rsid w:val="00FA53CA"/>
    <w:rsid w:val="00FA5765"/>
    <w:rsid w:val="00FB41AE"/>
    <w:rsid w:val="00FC04D0"/>
    <w:rsid w:val="00FC7CC8"/>
    <w:rsid w:val="00FE4B14"/>
    <w:rsid w:val="00FE5282"/>
    <w:rsid w:val="00FE666A"/>
    <w:rsid w:val="00FF1933"/>
    <w:rsid w:val="00FF54A6"/>
    <w:rsid w:val="00FF5BBD"/>
    <w:rsid w:val="00FF6C94"/>
    <w:rsid w:val="00FF7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D0B3F"/>
  <w15:docId w15:val="{A15069ED-A3FC-4FFA-8041-FB0CF850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96A"/>
  </w:style>
  <w:style w:type="paragraph" w:styleId="Nadpis1">
    <w:name w:val="heading 1"/>
    <w:basedOn w:val="Normln"/>
    <w:next w:val="Normln"/>
    <w:link w:val="Nadpis1Char"/>
    <w:uiPriority w:val="9"/>
    <w:qFormat/>
    <w:rsid w:val="001A5CB9"/>
    <w:pPr>
      <w:keepNext/>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9E2DE7"/>
    <w:pPr>
      <w:keepNext/>
      <w:numPr>
        <w:numId w:val="34"/>
      </w:numPr>
      <w:outlineLvl w:val="1"/>
    </w:pPr>
    <w:rPr>
      <w:rFonts w:ascii="Arial" w:hAnsi="Arial"/>
      <w:b/>
      <w:caps/>
      <w:color w:val="000000"/>
      <w:sz w:val="28"/>
    </w:rPr>
  </w:style>
  <w:style w:type="paragraph" w:styleId="Nadpis3">
    <w:name w:val="heading 3"/>
    <w:basedOn w:val="Normln"/>
    <w:next w:val="Normln"/>
    <w:qFormat/>
    <w:rsid w:val="00A5196A"/>
    <w:pPr>
      <w:keepNext/>
      <w:ind w:left="709" w:hanging="709"/>
      <w:jc w:val="center"/>
      <w:outlineLvl w:val="2"/>
    </w:pPr>
    <w:rPr>
      <w:rFonts w:ascii="Arial" w:hAnsi="Arial"/>
      <w:b/>
      <w:sz w:val="28"/>
    </w:rPr>
  </w:style>
  <w:style w:type="paragraph" w:styleId="Nadpis5">
    <w:name w:val="heading 5"/>
    <w:basedOn w:val="Normln"/>
    <w:next w:val="Normln"/>
    <w:link w:val="Nadpis5Char"/>
    <w:qFormat/>
    <w:rsid w:val="009E2DE7"/>
    <w:pPr>
      <w:keepNext/>
      <w:numPr>
        <w:ilvl w:val="4"/>
        <w:numId w:val="34"/>
      </w:numPr>
      <w:jc w:val="both"/>
      <w:outlineLvl w:val="4"/>
    </w:pPr>
    <w:rPr>
      <w:rFonts w:ascii="Arial" w:hAnsi="Arial"/>
      <w:b/>
      <w:sz w:val="24"/>
    </w:rPr>
  </w:style>
  <w:style w:type="paragraph" w:styleId="Nadpis6">
    <w:name w:val="heading 6"/>
    <w:basedOn w:val="Normln"/>
    <w:next w:val="Normln"/>
    <w:link w:val="Nadpis6Char"/>
    <w:qFormat/>
    <w:rsid w:val="009E2DE7"/>
    <w:pPr>
      <w:keepNext/>
      <w:numPr>
        <w:ilvl w:val="5"/>
        <w:numId w:val="34"/>
      </w:numPr>
      <w:jc w:val="right"/>
      <w:outlineLvl w:val="5"/>
    </w:pPr>
    <w:rPr>
      <w:rFonts w:ascii="Arial" w:hAnsi="Arial"/>
      <w:b/>
    </w:rPr>
  </w:style>
  <w:style w:type="paragraph" w:styleId="Nadpis7">
    <w:name w:val="heading 7"/>
    <w:basedOn w:val="Normln"/>
    <w:next w:val="Normln"/>
    <w:link w:val="Nadpis7Char"/>
    <w:qFormat/>
    <w:rsid w:val="009E2DE7"/>
    <w:pPr>
      <w:numPr>
        <w:ilvl w:val="6"/>
        <w:numId w:val="34"/>
      </w:numPr>
      <w:spacing w:before="240" w:after="60"/>
      <w:outlineLvl w:val="6"/>
    </w:pPr>
    <w:rPr>
      <w:sz w:val="24"/>
      <w:szCs w:val="24"/>
    </w:rPr>
  </w:style>
  <w:style w:type="paragraph" w:styleId="Nadpis8">
    <w:name w:val="heading 8"/>
    <w:basedOn w:val="Normln"/>
    <w:next w:val="Normln"/>
    <w:link w:val="Nadpis8Char"/>
    <w:qFormat/>
    <w:rsid w:val="009E2DE7"/>
    <w:pPr>
      <w:numPr>
        <w:ilvl w:val="7"/>
        <w:numId w:val="34"/>
      </w:numPr>
      <w:spacing w:before="240" w:after="60"/>
      <w:outlineLvl w:val="7"/>
    </w:pPr>
    <w:rPr>
      <w:i/>
      <w:iCs/>
      <w:sz w:val="24"/>
      <w:szCs w:val="24"/>
    </w:rPr>
  </w:style>
  <w:style w:type="paragraph" w:styleId="Nadpis9">
    <w:name w:val="heading 9"/>
    <w:basedOn w:val="Normln"/>
    <w:next w:val="Normln"/>
    <w:link w:val="Nadpis9Char"/>
    <w:qFormat/>
    <w:rsid w:val="009E2DE7"/>
    <w:pPr>
      <w:numPr>
        <w:ilvl w:val="8"/>
        <w:numId w:val="3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5196A"/>
    <w:pPr>
      <w:tabs>
        <w:tab w:val="center" w:pos="4536"/>
        <w:tab w:val="right" w:pos="9072"/>
      </w:tabs>
    </w:pPr>
  </w:style>
  <w:style w:type="paragraph" w:styleId="Zpat">
    <w:name w:val="footer"/>
    <w:basedOn w:val="Normln"/>
    <w:link w:val="ZpatChar"/>
    <w:uiPriority w:val="99"/>
    <w:rsid w:val="00A5196A"/>
    <w:pPr>
      <w:tabs>
        <w:tab w:val="center" w:pos="4536"/>
        <w:tab w:val="right" w:pos="9072"/>
      </w:tabs>
    </w:pPr>
  </w:style>
  <w:style w:type="character" w:styleId="slostrnky">
    <w:name w:val="page number"/>
    <w:basedOn w:val="Standardnpsmoodstavce"/>
    <w:rsid w:val="00A5196A"/>
  </w:style>
  <w:style w:type="paragraph" w:styleId="Zkladntext">
    <w:name w:val="Body Text"/>
    <w:basedOn w:val="Normln"/>
    <w:link w:val="ZkladntextChar"/>
    <w:semiHidden/>
    <w:rsid w:val="00A5196A"/>
    <w:pPr>
      <w:ind w:right="283"/>
      <w:jc w:val="both"/>
    </w:pPr>
    <w:rPr>
      <w:color w:val="000000"/>
      <w:sz w:val="24"/>
    </w:rPr>
  </w:style>
  <w:style w:type="character" w:styleId="Hypertextovodkaz">
    <w:name w:val="Hyperlink"/>
    <w:rsid w:val="00A5196A"/>
    <w:rPr>
      <w:color w:val="0000FF"/>
      <w:u w:val="single"/>
    </w:rPr>
  </w:style>
  <w:style w:type="paragraph" w:customStyle="1" w:styleId="ZkladntextIMP">
    <w:name w:val="Základní text_IMP"/>
    <w:basedOn w:val="Normln"/>
    <w:rsid w:val="00A5196A"/>
    <w:pPr>
      <w:suppressAutoHyphens/>
      <w:spacing w:line="276" w:lineRule="auto"/>
    </w:pPr>
    <w:rPr>
      <w:sz w:val="24"/>
    </w:rPr>
  </w:style>
  <w:style w:type="paragraph" w:styleId="Nzev">
    <w:name w:val="Title"/>
    <w:basedOn w:val="Normln"/>
    <w:qFormat/>
    <w:rsid w:val="00A5196A"/>
    <w:pPr>
      <w:spacing w:after="120"/>
      <w:ind w:left="709" w:hanging="709"/>
      <w:jc w:val="center"/>
    </w:pPr>
    <w:rPr>
      <w:rFonts w:ascii="Arial" w:hAnsi="Arial"/>
      <w:b/>
      <w:sz w:val="28"/>
    </w:rPr>
  </w:style>
  <w:style w:type="paragraph" w:styleId="Zkladntext2">
    <w:name w:val="Body Text 2"/>
    <w:basedOn w:val="Normln"/>
    <w:semiHidden/>
    <w:rsid w:val="00A5196A"/>
    <w:pPr>
      <w:spacing w:before="120"/>
      <w:ind w:left="709" w:hanging="709"/>
      <w:jc w:val="center"/>
    </w:pPr>
    <w:rPr>
      <w:rFonts w:ascii="Arial" w:hAnsi="Arial"/>
      <w:sz w:val="22"/>
    </w:rPr>
  </w:style>
  <w:style w:type="paragraph" w:customStyle="1" w:styleId="Zhlavg8RT9A">
    <w:name w:val="Záhlaví§g8/RT9.A"/>
    <w:basedOn w:val="Normln"/>
    <w:rsid w:val="00A5196A"/>
    <w:pPr>
      <w:widowControl w:val="0"/>
      <w:tabs>
        <w:tab w:val="center" w:pos="4153"/>
        <w:tab w:val="right" w:pos="8306"/>
      </w:tabs>
      <w:ind w:left="709" w:hanging="709"/>
      <w:jc w:val="both"/>
    </w:pPr>
    <w:rPr>
      <w:rFonts w:ascii="Arial" w:hAnsi="Arial"/>
      <w:snapToGrid w:val="0"/>
      <w:sz w:val="24"/>
    </w:rPr>
  </w:style>
  <w:style w:type="paragraph" w:styleId="Zkladntext3">
    <w:name w:val="Body Text 3"/>
    <w:basedOn w:val="Normln"/>
    <w:semiHidden/>
    <w:rsid w:val="00A5196A"/>
    <w:pPr>
      <w:jc w:val="both"/>
    </w:pPr>
    <w:rPr>
      <w:rFonts w:ascii="Arial" w:hAnsi="Arial"/>
      <w:sz w:val="18"/>
    </w:rPr>
  </w:style>
  <w:style w:type="paragraph" w:styleId="Zkladntextodsazen3">
    <w:name w:val="Body Text Indent 3"/>
    <w:basedOn w:val="Normln"/>
    <w:semiHidden/>
    <w:rsid w:val="00A5196A"/>
    <w:pPr>
      <w:ind w:left="709" w:hanging="709"/>
    </w:pPr>
    <w:rPr>
      <w:rFonts w:ascii="Arial" w:hAnsi="Arial"/>
    </w:rPr>
  </w:style>
  <w:style w:type="paragraph" w:styleId="Zkladntextodsazen">
    <w:name w:val="Body Text Indent"/>
    <w:basedOn w:val="Normln"/>
    <w:semiHidden/>
    <w:rsid w:val="00A5196A"/>
    <w:pPr>
      <w:ind w:left="567" w:hanging="709"/>
      <w:jc w:val="both"/>
    </w:pPr>
    <w:rPr>
      <w:rFonts w:ascii="Arial" w:hAnsi="Arial"/>
      <w:sz w:val="24"/>
    </w:rPr>
  </w:style>
  <w:style w:type="paragraph" w:styleId="Rozloendokumentu">
    <w:name w:val="Document Map"/>
    <w:basedOn w:val="Normln"/>
    <w:semiHidden/>
    <w:rsid w:val="00A5196A"/>
    <w:pPr>
      <w:shd w:val="clear" w:color="auto" w:fill="000080"/>
    </w:pPr>
    <w:rPr>
      <w:rFonts w:ascii="Tahoma" w:hAnsi="Tahoma"/>
    </w:rPr>
  </w:style>
  <w:style w:type="paragraph" w:styleId="Odstavecseseznamem">
    <w:name w:val="List Paragraph"/>
    <w:basedOn w:val="Normln"/>
    <w:link w:val="OdstavecseseznamemChar"/>
    <w:uiPriority w:val="34"/>
    <w:qFormat/>
    <w:rsid w:val="00A5196A"/>
    <w:pPr>
      <w:spacing w:after="200" w:line="276" w:lineRule="auto"/>
      <w:ind w:left="720"/>
    </w:pPr>
    <w:rPr>
      <w:rFonts w:ascii="Calibri" w:eastAsia="Calibri" w:hAnsi="Calibri"/>
      <w:sz w:val="22"/>
    </w:rPr>
  </w:style>
  <w:style w:type="character" w:styleId="Odkaznakoment">
    <w:name w:val="annotation reference"/>
    <w:semiHidden/>
    <w:unhideWhenUsed/>
    <w:rsid w:val="00C80F25"/>
    <w:rPr>
      <w:sz w:val="16"/>
      <w:szCs w:val="16"/>
    </w:rPr>
  </w:style>
  <w:style w:type="paragraph" w:styleId="Textkomente">
    <w:name w:val="annotation text"/>
    <w:basedOn w:val="Normln"/>
    <w:link w:val="TextkomenteChar"/>
    <w:semiHidden/>
    <w:unhideWhenUsed/>
    <w:rsid w:val="00C80F25"/>
    <w:rPr>
      <w:rFonts w:ascii="Calibri" w:hAnsi="Calibri"/>
    </w:rPr>
  </w:style>
  <w:style w:type="character" w:customStyle="1" w:styleId="TextkomenteChar">
    <w:name w:val="Text komentáře Char"/>
    <w:link w:val="Textkomente"/>
    <w:semiHidden/>
    <w:rsid w:val="00C80F25"/>
    <w:rPr>
      <w:rFonts w:ascii="Calibri" w:hAnsi="Calibri"/>
    </w:rPr>
  </w:style>
  <w:style w:type="paragraph" w:styleId="Textbubliny">
    <w:name w:val="Balloon Text"/>
    <w:basedOn w:val="Normln"/>
    <w:link w:val="TextbublinyChar"/>
    <w:uiPriority w:val="99"/>
    <w:semiHidden/>
    <w:unhideWhenUsed/>
    <w:rsid w:val="00C80F25"/>
    <w:rPr>
      <w:rFonts w:ascii="Tahoma" w:hAnsi="Tahoma"/>
      <w:sz w:val="16"/>
      <w:szCs w:val="16"/>
    </w:rPr>
  </w:style>
  <w:style w:type="character" w:customStyle="1" w:styleId="TextbublinyChar">
    <w:name w:val="Text bubliny Char"/>
    <w:link w:val="Textbubliny"/>
    <w:uiPriority w:val="99"/>
    <w:semiHidden/>
    <w:rsid w:val="00C80F25"/>
    <w:rPr>
      <w:rFonts w:ascii="Tahoma" w:hAnsi="Tahoma" w:cs="Tahoma"/>
      <w:sz w:val="16"/>
      <w:szCs w:val="16"/>
    </w:rPr>
  </w:style>
  <w:style w:type="character" w:styleId="Siln">
    <w:name w:val="Strong"/>
    <w:uiPriority w:val="22"/>
    <w:qFormat/>
    <w:rsid w:val="000113C4"/>
    <w:rPr>
      <w:b/>
      <w:bCs/>
    </w:rPr>
  </w:style>
  <w:style w:type="character" w:customStyle="1" w:styleId="ZhlavChar">
    <w:name w:val="Záhlaví Char"/>
    <w:link w:val="Zhlav"/>
    <w:uiPriority w:val="99"/>
    <w:rsid w:val="00D974D7"/>
    <w:rPr>
      <w:lang w:eastAsia="cs-CZ"/>
    </w:rPr>
  </w:style>
  <w:style w:type="paragraph" w:customStyle="1" w:styleId="Styl1">
    <w:name w:val="Styl1"/>
    <w:basedOn w:val="Normln"/>
    <w:rsid w:val="009540DC"/>
    <w:rPr>
      <w:rFonts w:ascii="Arial" w:hAnsi="Arial"/>
      <w:sz w:val="22"/>
    </w:rPr>
  </w:style>
  <w:style w:type="character" w:customStyle="1" w:styleId="ZpatChar">
    <w:name w:val="Zápatí Char"/>
    <w:link w:val="Zpat"/>
    <w:uiPriority w:val="99"/>
    <w:locked/>
    <w:rsid w:val="00371FA9"/>
    <w:rPr>
      <w:lang w:eastAsia="cs-CZ"/>
    </w:rPr>
  </w:style>
  <w:style w:type="character" w:customStyle="1" w:styleId="nowrap">
    <w:name w:val="nowrap"/>
    <w:basedOn w:val="Standardnpsmoodstavce"/>
    <w:rsid w:val="001A5CB9"/>
  </w:style>
  <w:style w:type="character" w:customStyle="1" w:styleId="Nadpis1Char">
    <w:name w:val="Nadpis 1 Char"/>
    <w:link w:val="Nadpis1"/>
    <w:uiPriority w:val="9"/>
    <w:rsid w:val="001A5CB9"/>
    <w:rPr>
      <w:rFonts w:ascii="Calibri" w:eastAsia="Times New Roman" w:hAnsi="Calibri" w:cs="Times New Roman"/>
      <w:b/>
      <w:bCs/>
      <w:kern w:val="32"/>
      <w:sz w:val="32"/>
      <w:szCs w:val="32"/>
    </w:rPr>
  </w:style>
  <w:style w:type="character" w:customStyle="1" w:styleId="spiszn">
    <w:name w:val="spiszn"/>
    <w:basedOn w:val="Standardnpsmoodstavce"/>
    <w:rsid w:val="00155EC8"/>
  </w:style>
  <w:style w:type="character" w:customStyle="1" w:styleId="text2">
    <w:name w:val="text2"/>
    <w:basedOn w:val="Standardnpsmoodstavce"/>
    <w:rsid w:val="00155EC8"/>
  </w:style>
  <w:style w:type="character" w:customStyle="1" w:styleId="ZkladntextChar">
    <w:name w:val="Základní text Char"/>
    <w:link w:val="Zkladntext"/>
    <w:semiHidden/>
    <w:rsid w:val="006969CC"/>
    <w:rPr>
      <w:color w:val="000000"/>
      <w:sz w:val="24"/>
    </w:rPr>
  </w:style>
  <w:style w:type="paragraph" w:customStyle="1" w:styleId="Oznaenpozmn">
    <w:name w:val="Označení pozm.n."/>
    <w:basedOn w:val="Normln"/>
    <w:next w:val="Normln"/>
    <w:rsid w:val="0057786A"/>
    <w:pPr>
      <w:numPr>
        <w:numId w:val="28"/>
      </w:numPr>
      <w:spacing w:after="120"/>
      <w:jc w:val="both"/>
    </w:pPr>
    <w:rPr>
      <w:b/>
      <w:sz w:val="24"/>
    </w:rPr>
  </w:style>
  <w:style w:type="table" w:styleId="Mkatabulky">
    <w:name w:val="Table Grid"/>
    <w:basedOn w:val="Normlntabulka"/>
    <w:uiPriority w:val="59"/>
    <w:rsid w:val="00FF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tykontakthodnota">
    <w:name w:val="kty_kontakt_hodnota"/>
    <w:rsid w:val="00C96CAC"/>
  </w:style>
  <w:style w:type="character" w:customStyle="1" w:styleId="ktysubjtabletlf">
    <w:name w:val="kty_subj_table_tlf"/>
    <w:rsid w:val="00C96CAC"/>
  </w:style>
  <w:style w:type="paragraph" w:customStyle="1" w:styleId="Bodsmlouvy-21">
    <w:name w:val="Bod smlouvy - 2.1"/>
    <w:basedOn w:val="Normln"/>
    <w:rsid w:val="008E7E92"/>
    <w:pPr>
      <w:numPr>
        <w:ilvl w:val="1"/>
        <w:numId w:val="33"/>
      </w:numPr>
      <w:snapToGrid w:val="0"/>
      <w:jc w:val="both"/>
    </w:pPr>
    <w:rPr>
      <w:rFonts w:eastAsia="Cambria"/>
      <w:color w:val="000000"/>
      <w:sz w:val="22"/>
      <w:szCs w:val="22"/>
    </w:rPr>
  </w:style>
  <w:style w:type="paragraph" w:customStyle="1" w:styleId="lnek">
    <w:name w:val="Článek"/>
    <w:basedOn w:val="Normln"/>
    <w:rsid w:val="008E7E92"/>
    <w:pPr>
      <w:numPr>
        <w:numId w:val="33"/>
      </w:numPr>
      <w:snapToGrid w:val="0"/>
      <w:spacing w:before="360" w:after="360"/>
      <w:jc w:val="center"/>
    </w:pPr>
    <w:rPr>
      <w:rFonts w:eastAsia="Cambria"/>
      <w:b/>
      <w:bCs/>
      <w:color w:val="0000FF"/>
      <w:sz w:val="28"/>
      <w:szCs w:val="28"/>
    </w:rPr>
  </w:style>
  <w:style w:type="paragraph" w:customStyle="1" w:styleId="Bodsmlouvy-211">
    <w:name w:val="Bod smlouvy - 2.1.1"/>
    <w:basedOn w:val="Normln"/>
    <w:rsid w:val="008E7E92"/>
    <w:pPr>
      <w:numPr>
        <w:ilvl w:val="2"/>
        <w:numId w:val="33"/>
      </w:numPr>
      <w:snapToGrid w:val="0"/>
      <w:spacing w:after="60"/>
      <w:jc w:val="both"/>
    </w:pPr>
    <w:rPr>
      <w:rFonts w:eastAsia="Cambria"/>
      <w:color w:val="000000"/>
      <w:sz w:val="22"/>
      <w:szCs w:val="22"/>
    </w:rPr>
  </w:style>
  <w:style w:type="character" w:customStyle="1" w:styleId="Nadpis2Char">
    <w:name w:val="Nadpis 2 Char"/>
    <w:link w:val="Nadpis2"/>
    <w:rsid w:val="009E2DE7"/>
    <w:rPr>
      <w:rFonts w:ascii="Arial" w:hAnsi="Arial"/>
      <w:b/>
      <w:caps/>
      <w:color w:val="000000"/>
      <w:sz w:val="28"/>
    </w:rPr>
  </w:style>
  <w:style w:type="character" w:customStyle="1" w:styleId="Nadpis5Char">
    <w:name w:val="Nadpis 5 Char"/>
    <w:link w:val="Nadpis5"/>
    <w:rsid w:val="009E2DE7"/>
    <w:rPr>
      <w:rFonts w:ascii="Arial" w:hAnsi="Arial"/>
      <w:b/>
      <w:sz w:val="24"/>
    </w:rPr>
  </w:style>
  <w:style w:type="character" w:customStyle="1" w:styleId="Nadpis6Char">
    <w:name w:val="Nadpis 6 Char"/>
    <w:link w:val="Nadpis6"/>
    <w:rsid w:val="009E2DE7"/>
    <w:rPr>
      <w:rFonts w:ascii="Arial" w:hAnsi="Arial"/>
      <w:b/>
    </w:rPr>
  </w:style>
  <w:style w:type="character" w:customStyle="1" w:styleId="Nadpis7Char">
    <w:name w:val="Nadpis 7 Char"/>
    <w:link w:val="Nadpis7"/>
    <w:rsid w:val="009E2DE7"/>
    <w:rPr>
      <w:sz w:val="24"/>
      <w:szCs w:val="24"/>
    </w:rPr>
  </w:style>
  <w:style w:type="character" w:customStyle="1" w:styleId="Nadpis8Char">
    <w:name w:val="Nadpis 8 Char"/>
    <w:link w:val="Nadpis8"/>
    <w:rsid w:val="009E2DE7"/>
    <w:rPr>
      <w:i/>
      <w:iCs/>
      <w:sz w:val="24"/>
      <w:szCs w:val="24"/>
    </w:rPr>
  </w:style>
  <w:style w:type="character" w:customStyle="1" w:styleId="Nadpis9Char">
    <w:name w:val="Nadpis 9 Char"/>
    <w:link w:val="Nadpis9"/>
    <w:rsid w:val="009E2DE7"/>
    <w:rPr>
      <w:rFonts w:ascii="Arial" w:hAnsi="Arial" w:cs="Arial"/>
      <w:sz w:val="22"/>
      <w:szCs w:val="22"/>
    </w:rPr>
  </w:style>
  <w:style w:type="paragraph" w:customStyle="1" w:styleId="Normodsaz">
    <w:name w:val="Norm.odsaz."/>
    <w:basedOn w:val="Normln"/>
    <w:rsid w:val="009E2DE7"/>
    <w:pPr>
      <w:numPr>
        <w:ilvl w:val="1"/>
        <w:numId w:val="34"/>
      </w:numPr>
      <w:jc w:val="both"/>
    </w:pPr>
    <w:rPr>
      <w:sz w:val="24"/>
    </w:rPr>
  </w:style>
  <w:style w:type="character" w:styleId="Nevyeenzmnka">
    <w:name w:val="Unresolved Mention"/>
    <w:uiPriority w:val="99"/>
    <w:semiHidden/>
    <w:unhideWhenUsed/>
    <w:rsid w:val="00CA5FBE"/>
    <w:rPr>
      <w:color w:val="808080"/>
      <w:shd w:val="clear" w:color="auto" w:fill="E6E6E6"/>
    </w:rPr>
  </w:style>
  <w:style w:type="paragraph" w:customStyle="1" w:styleId="Standard">
    <w:name w:val="Standard"/>
    <w:rsid w:val="00EF445F"/>
    <w:pPr>
      <w:widowControl w:val="0"/>
      <w:suppressAutoHyphens/>
      <w:autoSpaceDN w:val="0"/>
      <w:textAlignment w:val="baseline"/>
    </w:pPr>
    <w:rPr>
      <w:rFonts w:ascii="Calibri" w:eastAsia="Arial Unicode MS" w:hAnsi="Calibri" w:cs="Tahoma"/>
      <w:color w:val="000000"/>
      <w:kern w:val="3"/>
      <w:sz w:val="24"/>
      <w:szCs w:val="24"/>
      <w:lang w:val="en-US" w:eastAsia="en-US" w:bidi="en-US"/>
    </w:rPr>
  </w:style>
  <w:style w:type="paragraph" w:styleId="Bezmezer">
    <w:name w:val="No Spacing"/>
    <w:uiPriority w:val="1"/>
    <w:qFormat/>
    <w:rsid w:val="00452E4D"/>
    <w:pPr>
      <w:suppressAutoHyphens/>
      <w:autoSpaceDN w:val="0"/>
      <w:textAlignment w:val="baseline"/>
    </w:pPr>
    <w:rPr>
      <w:rFonts w:ascii="Calibri" w:eastAsia="SimSun" w:hAnsi="Calibri" w:cs="Tahoma"/>
      <w:kern w:val="3"/>
      <w:sz w:val="22"/>
      <w:szCs w:val="22"/>
      <w:lang w:eastAsia="en-US"/>
    </w:rPr>
  </w:style>
  <w:style w:type="paragraph" w:styleId="Revize">
    <w:name w:val="Revision"/>
    <w:hidden/>
    <w:uiPriority w:val="71"/>
    <w:rsid w:val="001B2B8A"/>
  </w:style>
  <w:style w:type="character" w:customStyle="1" w:styleId="OdstavecseseznamemChar">
    <w:name w:val="Odstavec se seznamem Char"/>
    <w:link w:val="Odstavecseseznamem"/>
    <w:uiPriority w:val="34"/>
    <w:locked/>
    <w:rsid w:val="00120D7C"/>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38754">
      <w:bodyDiv w:val="1"/>
      <w:marLeft w:val="0"/>
      <w:marRight w:val="0"/>
      <w:marTop w:val="0"/>
      <w:marBottom w:val="0"/>
      <w:divBdr>
        <w:top w:val="none" w:sz="0" w:space="0" w:color="auto"/>
        <w:left w:val="none" w:sz="0" w:space="0" w:color="auto"/>
        <w:bottom w:val="none" w:sz="0" w:space="0" w:color="auto"/>
        <w:right w:val="none" w:sz="0" w:space="0" w:color="auto"/>
      </w:divBdr>
    </w:div>
    <w:div w:id="1923374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FCB38483DD3943B3046F6C99EF198C" ma:contentTypeVersion="7" ma:contentTypeDescription="Vytvoří nový dokument" ma:contentTypeScope="" ma:versionID="fa8a159eb0ecb9262bbbecb6346aa3b4">
  <xsd:schema xmlns:xsd="http://www.w3.org/2001/XMLSchema" xmlns:xs="http://www.w3.org/2001/XMLSchema" xmlns:p="http://schemas.microsoft.com/office/2006/metadata/properties" xmlns:ns2="f5779729-3aa8-443d-b767-10fabad439fd" targetNamespace="http://schemas.microsoft.com/office/2006/metadata/properties" ma:root="true" ma:fieldsID="1d2148e0fcb5fd4c79517c752953d75c" ns2:_="">
    <xsd:import namespace="f5779729-3aa8-443d-b767-10fabad43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9729-3aa8-443d-b767-10fabad43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72D53-B0A4-4EA1-A928-0730A8FA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9729-3aa8-443d-b767-10fabad43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55771-072D-4157-A83E-41533C9E6DEC}">
  <ds:schemaRefs>
    <ds:schemaRef ds:uri="http://schemas.openxmlformats.org/officeDocument/2006/bibliography"/>
  </ds:schemaRefs>
</ds:datastoreItem>
</file>

<file path=customXml/itemProps3.xml><?xml version="1.0" encoding="utf-8"?>
<ds:datastoreItem xmlns:ds="http://schemas.openxmlformats.org/officeDocument/2006/customXml" ds:itemID="{0AEA3D52-4FD2-44DD-8D9B-17DECF4D21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25D55-3D42-4425-B505-868E785F2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9</Pages>
  <Words>3580</Words>
  <Characters>20845</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Manager/>
  <Company/>
  <LinksUpToDate>false</LinksUpToDate>
  <CharactersWithSpaces>24377</CharactersWithSpaces>
  <SharedDoc>false</SharedDoc>
  <HyperlinkBase/>
  <HLinks>
    <vt:vector size="12" baseType="variant">
      <vt:variant>
        <vt:i4>2621518</vt:i4>
      </vt:variant>
      <vt:variant>
        <vt:i4>3</vt:i4>
      </vt:variant>
      <vt:variant>
        <vt:i4>0</vt:i4>
      </vt:variant>
      <vt:variant>
        <vt:i4>5</vt:i4>
      </vt:variant>
      <vt:variant>
        <vt:lpwstr>mailto:katerina.cadilova@mukarov.cz</vt:lpwstr>
      </vt:variant>
      <vt:variant>
        <vt:lpwstr/>
      </vt:variant>
      <vt:variant>
        <vt:i4>262207</vt:i4>
      </vt:variant>
      <vt:variant>
        <vt:i4>0</vt:i4>
      </vt:variant>
      <vt:variant>
        <vt:i4>0</vt:i4>
      </vt:variant>
      <vt:variant>
        <vt:i4>5</vt:i4>
      </vt:variant>
      <vt:variant>
        <vt:lpwstr>mailto:starosta@mukarov.cz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CzechPoint</dc:creator>
  <cp:keywords/>
  <dc:description/>
  <cp:lastModifiedBy>Barbora Stehlíková</cp:lastModifiedBy>
  <cp:revision>198</cp:revision>
  <cp:lastPrinted>2025-07-31T09:34:00Z</cp:lastPrinted>
  <dcterms:created xsi:type="dcterms:W3CDTF">2025-07-31T07:39:00Z</dcterms:created>
  <dcterms:modified xsi:type="dcterms:W3CDTF">2025-07-31T13:13:00Z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0x01010040FCB38483DD3943B3046F6C99EF198C</vt:lpwstr>
  </property>
</Properties>
</file>